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F1" w:rsidRDefault="00FA51F1" w:rsidP="00FA5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51F1">
        <w:rPr>
          <w:rFonts w:ascii="Times New Roman" w:hAnsi="Times New Roman" w:cs="Times New Roman"/>
          <w:b/>
          <w:sz w:val="28"/>
        </w:rPr>
        <w:t>Сведения о результативности и качестве реализации дополнительной общеобразовательной общеразвивающей программы «Яркие ладошки»</w:t>
      </w:r>
    </w:p>
    <w:p w:rsidR="00FA51F1" w:rsidRDefault="00FA51F1" w:rsidP="00FA5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41D4" w:rsidRDefault="00FA51F1" w:rsidP="00FA51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</w:rPr>
        <w:t>Для отслеживания результативности образовательной деятельности по дополнительной общеобразовательной общеразвивающей программы «Яркие ладошки»</w:t>
      </w:r>
      <w:r w:rsidR="005E0BC6">
        <w:rPr>
          <w:rFonts w:ascii="Times New Roman" w:hAnsi="Times New Roman" w:cs="Times New Roman"/>
          <w:sz w:val="28"/>
        </w:rPr>
        <w:t xml:space="preserve"> проводятся промежуточная и итоговая аттестация учащихся, заполняется карта  результативности освоения общеобразовательной программы.</w:t>
      </w:r>
      <w:proofErr w:type="gramEnd"/>
      <w:r w:rsidR="005E0BC6">
        <w:rPr>
          <w:rFonts w:ascii="Times New Roman" w:hAnsi="Times New Roman" w:cs="Times New Roman"/>
          <w:sz w:val="28"/>
        </w:rPr>
        <w:t xml:space="preserve"> В рамках диагностики оцениваются: освоение разделов программы; знания, умения и навыки;</w:t>
      </w:r>
      <w:r w:rsidR="00C936DB">
        <w:rPr>
          <w:rFonts w:ascii="Times New Roman" w:hAnsi="Times New Roman" w:cs="Times New Roman"/>
          <w:sz w:val="28"/>
        </w:rPr>
        <w:t xml:space="preserve"> сформированность общеучебных способов деятельности</w:t>
      </w:r>
      <w:r w:rsidR="00BA41D4">
        <w:rPr>
          <w:rFonts w:ascii="Times New Roman" w:hAnsi="Times New Roman" w:cs="Times New Roman"/>
          <w:sz w:val="28"/>
        </w:rPr>
        <w:t xml:space="preserve">; личностные качества учащихся; достижения учащихся. </w:t>
      </w:r>
    </w:p>
    <w:p w:rsidR="00BA41D4" w:rsidRDefault="00BA41D4" w:rsidP="00FA51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Данная програм</w:t>
      </w:r>
      <w:r w:rsidR="008821EF">
        <w:rPr>
          <w:rFonts w:ascii="Times New Roman" w:hAnsi="Times New Roman" w:cs="Times New Roman"/>
          <w:sz w:val="28"/>
        </w:rPr>
        <w:t xml:space="preserve">ма начала реализоваться   в 2020 – 2021 учебном году, </w:t>
      </w:r>
      <w:r>
        <w:rPr>
          <w:rFonts w:ascii="Times New Roman" w:hAnsi="Times New Roman" w:cs="Times New Roman"/>
          <w:sz w:val="28"/>
        </w:rPr>
        <w:t xml:space="preserve"> можно отметить положительную динамику общего уровня результативности образовательной деятельности в объединении.</w:t>
      </w:r>
    </w:p>
    <w:p w:rsidR="003E191D" w:rsidRDefault="00BA41D4" w:rsidP="00FA51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Важным показателем качества реализации </w:t>
      </w:r>
      <w:r w:rsidR="00AD4EB4">
        <w:rPr>
          <w:rFonts w:ascii="Times New Roman" w:hAnsi="Times New Roman" w:cs="Times New Roman"/>
          <w:sz w:val="28"/>
        </w:rPr>
        <w:t xml:space="preserve">общеобразовательной программы «Яркие ладошки» является </w:t>
      </w:r>
      <w:r w:rsidR="00AD4EB4" w:rsidRPr="00254D75">
        <w:rPr>
          <w:rFonts w:ascii="Times New Roman" w:hAnsi="Times New Roman" w:cs="Times New Roman"/>
          <w:sz w:val="28"/>
        </w:rPr>
        <w:t>сохранность контингента</w:t>
      </w:r>
      <w:r w:rsidR="00AD4EB4">
        <w:rPr>
          <w:rFonts w:ascii="Times New Roman" w:hAnsi="Times New Roman" w:cs="Times New Roman"/>
          <w:sz w:val="28"/>
        </w:rPr>
        <w:t xml:space="preserve">. В объединении отмечается стабильность посещения занятий учащимися и высокая </w:t>
      </w:r>
      <w:r w:rsidR="00AD4EB4" w:rsidRPr="00254D75">
        <w:rPr>
          <w:rFonts w:ascii="Times New Roman" w:hAnsi="Times New Roman" w:cs="Times New Roman"/>
          <w:sz w:val="28"/>
        </w:rPr>
        <w:t>сохранность контингента</w:t>
      </w:r>
      <w:r w:rsidR="00AD4EB4">
        <w:rPr>
          <w:rFonts w:ascii="Times New Roman" w:hAnsi="Times New Roman" w:cs="Times New Roman"/>
          <w:sz w:val="28"/>
        </w:rPr>
        <w:t xml:space="preserve">. На протяжении периода обучения по программе  контингент учащихся стабилен, что говорит о мотивации детей к обучению </w:t>
      </w:r>
      <w:r w:rsidR="00C936DB">
        <w:rPr>
          <w:rFonts w:ascii="Times New Roman" w:hAnsi="Times New Roman" w:cs="Times New Roman"/>
          <w:sz w:val="28"/>
        </w:rPr>
        <w:t xml:space="preserve"> </w:t>
      </w:r>
      <w:proofErr w:type="gramStart"/>
      <w:r w:rsidR="00AD4EB4">
        <w:rPr>
          <w:rFonts w:ascii="Times New Roman" w:hAnsi="Times New Roman" w:cs="Times New Roman"/>
          <w:sz w:val="28"/>
        </w:rPr>
        <w:t>по</w:t>
      </w:r>
      <w:proofErr w:type="gramEnd"/>
      <w:r w:rsidR="00AD4EB4">
        <w:rPr>
          <w:rFonts w:ascii="Times New Roman" w:hAnsi="Times New Roman" w:cs="Times New Roman"/>
          <w:sz w:val="28"/>
        </w:rPr>
        <w:t xml:space="preserve"> </w:t>
      </w:r>
      <w:r w:rsidR="00FA51F1" w:rsidRPr="00FA51F1">
        <w:rPr>
          <w:rFonts w:ascii="Times New Roman" w:hAnsi="Times New Roman" w:cs="Times New Roman"/>
          <w:b/>
          <w:sz w:val="28"/>
        </w:rPr>
        <w:t xml:space="preserve"> </w:t>
      </w:r>
      <w:r w:rsidR="00AD4EB4">
        <w:rPr>
          <w:rFonts w:ascii="Times New Roman" w:hAnsi="Times New Roman" w:cs="Times New Roman"/>
          <w:sz w:val="28"/>
        </w:rPr>
        <w:t>дополнительной общеобразовательной общеразвивающей программы «Яркие ладошки».</w:t>
      </w:r>
    </w:p>
    <w:p w:rsidR="00F91834" w:rsidRPr="00F91834" w:rsidRDefault="00F91834" w:rsidP="00F91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1834">
        <w:rPr>
          <w:rFonts w:ascii="Times New Roman" w:hAnsi="Times New Roman" w:cs="Times New Roman"/>
          <w:b/>
          <w:sz w:val="28"/>
        </w:rPr>
        <w:t>Результаты монито</w:t>
      </w:r>
      <w:r>
        <w:rPr>
          <w:rFonts w:ascii="Times New Roman" w:hAnsi="Times New Roman" w:cs="Times New Roman"/>
          <w:b/>
          <w:sz w:val="28"/>
        </w:rPr>
        <w:t>ринга сохранности контингента уча</w:t>
      </w:r>
      <w:r w:rsidRPr="00F91834">
        <w:rPr>
          <w:rFonts w:ascii="Times New Roman" w:hAnsi="Times New Roman" w:cs="Times New Roman"/>
          <w:b/>
          <w:sz w:val="28"/>
        </w:rPr>
        <w:t>щихся при реализации дополнительной общеобразовательной общеразвивающей программы: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8"/>
        <w:gridCol w:w="1649"/>
        <w:gridCol w:w="1841"/>
        <w:gridCol w:w="847"/>
        <w:gridCol w:w="646"/>
        <w:gridCol w:w="743"/>
        <w:gridCol w:w="641"/>
        <w:gridCol w:w="787"/>
        <w:gridCol w:w="621"/>
      </w:tblGrid>
      <w:tr w:rsidR="00F91834" w:rsidTr="008821EF">
        <w:tc>
          <w:tcPr>
            <w:tcW w:w="1688" w:type="dxa"/>
            <w:vMerge w:val="restart"/>
          </w:tcPr>
          <w:p w:rsidR="00F91834" w:rsidRPr="003A566B" w:rsidRDefault="008821EF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1649" w:type="dxa"/>
            <w:vMerge w:val="restart"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3A566B">
              <w:rPr>
                <w:rFonts w:ascii="Times New Roman" w:hAnsi="Times New Roman" w:cs="Times New Roman"/>
                <w:sz w:val="24"/>
              </w:rPr>
              <w:t>бъединение</w:t>
            </w:r>
          </w:p>
        </w:tc>
        <w:tc>
          <w:tcPr>
            <w:tcW w:w="1841" w:type="dxa"/>
            <w:vMerge w:val="restart"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566B">
              <w:rPr>
                <w:rFonts w:ascii="Times New Roman" w:hAnsi="Times New Roman" w:cs="Times New Roman"/>
                <w:sz w:val="24"/>
              </w:rPr>
              <w:t>Наименование предмета</w:t>
            </w:r>
          </w:p>
        </w:tc>
        <w:tc>
          <w:tcPr>
            <w:tcW w:w="4285" w:type="dxa"/>
            <w:gridSpan w:val="6"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 численности уча</w:t>
            </w:r>
            <w:r w:rsidRPr="003A566B">
              <w:rPr>
                <w:rFonts w:ascii="Times New Roman" w:hAnsi="Times New Roman" w:cs="Times New Roman"/>
                <w:sz w:val="24"/>
              </w:rPr>
              <w:t>щихся в группе</w:t>
            </w:r>
          </w:p>
        </w:tc>
      </w:tr>
      <w:tr w:rsidR="00F91834" w:rsidTr="008821EF">
        <w:tc>
          <w:tcPr>
            <w:tcW w:w="1688" w:type="dxa"/>
            <w:vMerge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  <w:vMerge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vMerge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  <w:gridSpan w:val="2"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566B">
              <w:rPr>
                <w:rFonts w:ascii="Times New Roman" w:hAnsi="Times New Roman" w:cs="Times New Roman"/>
                <w:sz w:val="24"/>
              </w:rPr>
              <w:t>Начало реализации программы</w:t>
            </w:r>
          </w:p>
        </w:tc>
        <w:tc>
          <w:tcPr>
            <w:tcW w:w="1384" w:type="dxa"/>
            <w:gridSpan w:val="2"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566B">
              <w:rPr>
                <w:rFonts w:ascii="Times New Roman" w:hAnsi="Times New Roman" w:cs="Times New Roman"/>
                <w:sz w:val="24"/>
              </w:rPr>
              <w:t>Середина реализации программы</w:t>
            </w:r>
          </w:p>
        </w:tc>
        <w:tc>
          <w:tcPr>
            <w:tcW w:w="1408" w:type="dxa"/>
            <w:gridSpan w:val="2"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566B">
              <w:rPr>
                <w:rFonts w:ascii="Times New Roman" w:hAnsi="Times New Roman" w:cs="Times New Roman"/>
                <w:sz w:val="24"/>
              </w:rPr>
              <w:t>Окончание реализации программы</w:t>
            </w:r>
          </w:p>
        </w:tc>
      </w:tr>
      <w:tr w:rsidR="00F91834" w:rsidTr="008821EF">
        <w:tc>
          <w:tcPr>
            <w:tcW w:w="1688" w:type="dxa"/>
            <w:vMerge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  <w:vMerge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vMerge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646" w:type="dxa"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43" w:type="dxa"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641" w:type="dxa"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87" w:type="dxa"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621" w:type="dxa"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F91834" w:rsidTr="008821EF">
        <w:tc>
          <w:tcPr>
            <w:tcW w:w="1688" w:type="dxa"/>
          </w:tcPr>
          <w:p w:rsidR="00F91834" w:rsidRPr="003A566B" w:rsidRDefault="008821EF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2020 - 2021</w:t>
            </w:r>
          </w:p>
        </w:tc>
        <w:tc>
          <w:tcPr>
            <w:tcW w:w="1649" w:type="dxa"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«Яркие ладошки»</w:t>
            </w:r>
          </w:p>
        </w:tc>
        <w:tc>
          <w:tcPr>
            <w:tcW w:w="1841" w:type="dxa"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</w:t>
            </w:r>
          </w:p>
        </w:tc>
        <w:tc>
          <w:tcPr>
            <w:tcW w:w="847" w:type="dxa"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46" w:type="dxa"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43" w:type="dxa"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41" w:type="dxa"/>
          </w:tcPr>
          <w:p w:rsidR="00F91834" w:rsidRPr="003A566B" w:rsidRDefault="00F91834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87" w:type="dxa"/>
          </w:tcPr>
          <w:p w:rsidR="00F91834" w:rsidRPr="003A566B" w:rsidRDefault="00C4054A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21" w:type="dxa"/>
          </w:tcPr>
          <w:p w:rsidR="00F91834" w:rsidRPr="003A566B" w:rsidRDefault="00C4054A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8821EF" w:rsidTr="008821EF">
        <w:tc>
          <w:tcPr>
            <w:tcW w:w="1688" w:type="dxa"/>
          </w:tcPr>
          <w:p w:rsidR="008821EF" w:rsidRDefault="008821EF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2021 - 2022</w:t>
            </w:r>
          </w:p>
        </w:tc>
        <w:tc>
          <w:tcPr>
            <w:tcW w:w="1649" w:type="dxa"/>
          </w:tcPr>
          <w:p w:rsidR="008821EF" w:rsidRDefault="008821EF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«Яркие ладошки»</w:t>
            </w:r>
          </w:p>
        </w:tc>
        <w:tc>
          <w:tcPr>
            <w:tcW w:w="1841" w:type="dxa"/>
          </w:tcPr>
          <w:p w:rsidR="008821EF" w:rsidRDefault="008821EF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</w:t>
            </w:r>
          </w:p>
        </w:tc>
        <w:tc>
          <w:tcPr>
            <w:tcW w:w="847" w:type="dxa"/>
          </w:tcPr>
          <w:p w:rsidR="008821EF" w:rsidRDefault="008821EF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46" w:type="dxa"/>
          </w:tcPr>
          <w:p w:rsidR="008821EF" w:rsidRDefault="008821EF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43" w:type="dxa"/>
          </w:tcPr>
          <w:p w:rsidR="008821EF" w:rsidRDefault="008821EF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41" w:type="dxa"/>
          </w:tcPr>
          <w:p w:rsidR="008821EF" w:rsidRDefault="008821EF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87" w:type="dxa"/>
          </w:tcPr>
          <w:p w:rsidR="008821EF" w:rsidRDefault="008821EF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8821EF" w:rsidRDefault="008821EF" w:rsidP="000A52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21EF" w:rsidRDefault="008821EF" w:rsidP="00E03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Уровень освоения уча</w:t>
      </w:r>
      <w:r w:rsidRPr="008821EF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щимися </w:t>
      </w:r>
      <w:proofErr w:type="gramStart"/>
      <w:r w:rsidRPr="008821EF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ДОП</w:t>
      </w:r>
      <w:proofErr w:type="gram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95"/>
        <w:gridCol w:w="1595"/>
        <w:gridCol w:w="2021"/>
        <w:gridCol w:w="2552"/>
        <w:gridCol w:w="1843"/>
      </w:tblGrid>
      <w:tr w:rsidR="006850B8" w:rsidTr="006850B8">
        <w:tc>
          <w:tcPr>
            <w:tcW w:w="1595" w:type="dxa"/>
            <w:vMerge w:val="restart"/>
          </w:tcPr>
          <w:p w:rsidR="006850B8" w:rsidRPr="008821EF" w:rsidRDefault="006850B8" w:rsidP="008821E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821E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Учебный год</w:t>
            </w:r>
          </w:p>
          <w:p w:rsid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1595" w:type="dxa"/>
            <w:vMerge w:val="restart"/>
          </w:tcPr>
          <w:p w:rsidR="006850B8" w:rsidRPr="008821EF" w:rsidRDefault="006850B8" w:rsidP="008821E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821E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учащихся</w:t>
            </w:r>
          </w:p>
          <w:p w:rsid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4573" w:type="dxa"/>
            <w:gridSpan w:val="2"/>
          </w:tcPr>
          <w:p w:rsidR="006850B8" w:rsidRPr="008821EF" w:rsidRDefault="006850B8" w:rsidP="006850B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821E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Освоение </w:t>
            </w:r>
            <w:proofErr w:type="gramStart"/>
            <w:r w:rsidRPr="008821E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ДОП</w:t>
            </w:r>
            <w:proofErr w:type="gramEnd"/>
          </w:p>
          <w:p w:rsid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850B8" w:rsidRPr="006850B8" w:rsidRDefault="006850B8" w:rsidP="006850B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821E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Переведены на следующую ступень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821E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обучения</w:t>
            </w:r>
          </w:p>
        </w:tc>
      </w:tr>
      <w:tr w:rsidR="006850B8" w:rsidTr="006850B8">
        <w:tc>
          <w:tcPr>
            <w:tcW w:w="1595" w:type="dxa"/>
            <w:vMerge/>
          </w:tcPr>
          <w:p w:rsid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1595" w:type="dxa"/>
            <w:vMerge/>
          </w:tcPr>
          <w:p w:rsid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2021" w:type="dxa"/>
          </w:tcPr>
          <w:p w:rsidR="006850B8" w:rsidRPr="006850B8" w:rsidRDefault="006850B8" w:rsidP="006850B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821E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 полном объёме</w:t>
            </w:r>
          </w:p>
        </w:tc>
        <w:tc>
          <w:tcPr>
            <w:tcW w:w="2552" w:type="dxa"/>
          </w:tcPr>
          <w:p w:rsidR="006850B8" w:rsidRPr="006850B8" w:rsidRDefault="006850B8" w:rsidP="006850B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821E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освоили программу</w:t>
            </w:r>
          </w:p>
        </w:tc>
        <w:tc>
          <w:tcPr>
            <w:tcW w:w="1843" w:type="dxa"/>
            <w:vMerge/>
          </w:tcPr>
          <w:p w:rsid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6850B8" w:rsidTr="006850B8">
        <w:tc>
          <w:tcPr>
            <w:tcW w:w="1595" w:type="dxa"/>
          </w:tcPr>
          <w:p w:rsid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2020 - 2021</w:t>
            </w:r>
          </w:p>
        </w:tc>
        <w:tc>
          <w:tcPr>
            <w:tcW w:w="1595" w:type="dxa"/>
          </w:tcPr>
          <w:p w:rsidR="006850B8" w:rsidRP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6850B8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12</w:t>
            </w:r>
          </w:p>
        </w:tc>
        <w:tc>
          <w:tcPr>
            <w:tcW w:w="2021" w:type="dxa"/>
          </w:tcPr>
          <w:p w:rsidR="006850B8" w:rsidRP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6850B8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12</w:t>
            </w:r>
          </w:p>
        </w:tc>
        <w:tc>
          <w:tcPr>
            <w:tcW w:w="2552" w:type="dxa"/>
          </w:tcPr>
          <w:p w:rsidR="006850B8" w:rsidRP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1843" w:type="dxa"/>
          </w:tcPr>
          <w:p w:rsidR="006850B8" w:rsidRP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12</w:t>
            </w:r>
          </w:p>
        </w:tc>
      </w:tr>
      <w:tr w:rsidR="006850B8" w:rsidTr="006850B8">
        <w:tc>
          <w:tcPr>
            <w:tcW w:w="1595" w:type="dxa"/>
          </w:tcPr>
          <w:p w:rsid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1595" w:type="dxa"/>
          </w:tcPr>
          <w:p w:rsid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2021" w:type="dxa"/>
          </w:tcPr>
          <w:p w:rsid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</w:tbl>
    <w:p w:rsidR="006850B8" w:rsidRDefault="006850B8" w:rsidP="00E03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Полнота реализации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ДОП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50B8" w:rsidTr="006850B8">
        <w:tc>
          <w:tcPr>
            <w:tcW w:w="3190" w:type="dxa"/>
          </w:tcPr>
          <w:p w:rsid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Учебный год</w:t>
            </w:r>
          </w:p>
        </w:tc>
        <w:tc>
          <w:tcPr>
            <w:tcW w:w="3190" w:type="dxa"/>
          </w:tcPr>
          <w:p w:rsid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Количество часов по учебному плану</w:t>
            </w:r>
          </w:p>
        </w:tc>
        <w:tc>
          <w:tcPr>
            <w:tcW w:w="3191" w:type="dxa"/>
          </w:tcPr>
          <w:p w:rsid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Выполнение 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(%)</w:t>
            </w:r>
            <w:proofErr w:type="gramEnd"/>
          </w:p>
        </w:tc>
      </w:tr>
      <w:tr w:rsidR="006850B8" w:rsidTr="006850B8">
        <w:tc>
          <w:tcPr>
            <w:tcW w:w="3190" w:type="dxa"/>
          </w:tcPr>
          <w:p w:rsid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2020 - 2021</w:t>
            </w:r>
          </w:p>
        </w:tc>
        <w:tc>
          <w:tcPr>
            <w:tcW w:w="3190" w:type="dxa"/>
          </w:tcPr>
          <w:p w:rsid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144</w:t>
            </w:r>
          </w:p>
        </w:tc>
        <w:tc>
          <w:tcPr>
            <w:tcW w:w="3191" w:type="dxa"/>
          </w:tcPr>
          <w:p w:rsidR="006850B8" w:rsidRDefault="006850B8" w:rsidP="00882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100</w:t>
            </w:r>
          </w:p>
        </w:tc>
      </w:tr>
    </w:tbl>
    <w:p w:rsidR="00E37845" w:rsidRPr="00254D75" w:rsidRDefault="00AE72BD" w:rsidP="00FA51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</w:t>
      </w:r>
      <w:r w:rsidR="00AD4EB4" w:rsidRPr="00254D75">
        <w:rPr>
          <w:rFonts w:ascii="Times New Roman" w:hAnsi="Times New Roman" w:cs="Times New Roman"/>
          <w:sz w:val="28"/>
        </w:rPr>
        <w:t>Еще одним важным показателем результативности реализации программы свидетельствует увеличение процента учащихся</w:t>
      </w:r>
      <w:r w:rsidR="00254D75" w:rsidRPr="00254D75">
        <w:rPr>
          <w:rFonts w:ascii="Times New Roman" w:hAnsi="Times New Roman" w:cs="Times New Roman"/>
          <w:sz w:val="28"/>
        </w:rPr>
        <w:t xml:space="preserve"> с высоким </w:t>
      </w:r>
      <w:r w:rsidR="00EC20A2" w:rsidRPr="00254D75">
        <w:rPr>
          <w:rFonts w:ascii="Times New Roman" w:hAnsi="Times New Roman" w:cs="Times New Roman"/>
          <w:sz w:val="28"/>
        </w:rPr>
        <w:t>уровнем обу</w:t>
      </w:r>
      <w:r w:rsidR="006850B8" w:rsidRPr="00254D75">
        <w:rPr>
          <w:rFonts w:ascii="Times New Roman" w:hAnsi="Times New Roman" w:cs="Times New Roman"/>
          <w:sz w:val="28"/>
        </w:rPr>
        <w:t xml:space="preserve">ченности </w:t>
      </w:r>
      <w:proofErr w:type="gramStart"/>
      <w:r w:rsidR="006850B8" w:rsidRPr="00254D75">
        <w:rPr>
          <w:rFonts w:ascii="Times New Roman" w:hAnsi="Times New Roman" w:cs="Times New Roman"/>
          <w:sz w:val="28"/>
        </w:rPr>
        <w:t>на период итоговой</w:t>
      </w:r>
      <w:r w:rsidR="00EC20A2" w:rsidRPr="00254D75">
        <w:rPr>
          <w:rFonts w:ascii="Times New Roman" w:hAnsi="Times New Roman" w:cs="Times New Roman"/>
          <w:sz w:val="28"/>
        </w:rPr>
        <w:t xml:space="preserve"> аттестации </w:t>
      </w:r>
      <w:r w:rsidR="00254D75" w:rsidRPr="00254D75">
        <w:rPr>
          <w:rFonts w:ascii="Times New Roman" w:hAnsi="Times New Roman" w:cs="Times New Roman"/>
          <w:sz w:val="28"/>
        </w:rPr>
        <w:t xml:space="preserve">за первый год обучения </w:t>
      </w:r>
      <w:r w:rsidR="00EC20A2" w:rsidRPr="00254D75">
        <w:rPr>
          <w:rFonts w:ascii="Times New Roman" w:hAnsi="Times New Roman" w:cs="Times New Roman"/>
          <w:sz w:val="28"/>
        </w:rPr>
        <w:t>по программе в сравнении с результатами</w:t>
      </w:r>
      <w:proofErr w:type="gramEnd"/>
      <w:r w:rsidR="00EC20A2" w:rsidRPr="00254D75">
        <w:rPr>
          <w:rFonts w:ascii="Times New Roman" w:hAnsi="Times New Roman" w:cs="Times New Roman"/>
          <w:sz w:val="28"/>
        </w:rPr>
        <w:t xml:space="preserve"> стартового уровня образовательных возможностей учащихся при поступлении в объединение. </w:t>
      </w:r>
    </w:p>
    <w:p w:rsidR="001A3139" w:rsidRPr="00254D75" w:rsidRDefault="001A3139" w:rsidP="001A3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4D75">
        <w:rPr>
          <w:rFonts w:ascii="Times New Roman" w:hAnsi="Times New Roman" w:cs="Times New Roman"/>
          <w:b/>
          <w:sz w:val="28"/>
        </w:rPr>
        <w:t>Сравнительный анализ качества ЗУН учащихся</w:t>
      </w:r>
    </w:p>
    <w:p w:rsidR="001A3139" w:rsidRPr="001A3139" w:rsidRDefault="001A3139" w:rsidP="00AE7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4D75">
        <w:rPr>
          <w:rFonts w:ascii="Times New Roman" w:hAnsi="Times New Roman" w:cs="Times New Roman"/>
          <w:b/>
          <w:sz w:val="28"/>
        </w:rPr>
        <w:t xml:space="preserve"> за 2020 – 2021 учебный год</w:t>
      </w:r>
    </w:p>
    <w:p w:rsidR="00A15101" w:rsidRPr="00A15101" w:rsidRDefault="00E37845" w:rsidP="00A15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7ECB116" wp14:editId="4E528E8E">
            <wp:extent cx="5486400" cy="2667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EE1BF3">
        <w:rPr>
          <w:rFonts w:ascii="Times New Roman" w:hAnsi="Times New Roman" w:cs="Times New Roman"/>
          <w:sz w:val="28"/>
        </w:rPr>
        <w:t xml:space="preserve">          </w:t>
      </w:r>
    </w:p>
    <w:p w:rsidR="00B163BB" w:rsidRDefault="00EE1BF3" w:rsidP="00A15101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15101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Качество реализации программы подтверждается результативностью деятельности учащихся</w:t>
      </w:r>
      <w:r w:rsidR="00B163BB">
        <w:rPr>
          <w:rFonts w:ascii="Times New Roman" w:hAnsi="Times New Roman" w:cs="Times New Roman"/>
          <w:sz w:val="28"/>
        </w:rPr>
        <w:t>, отмеченной гра</w:t>
      </w:r>
      <w:bookmarkStart w:id="0" w:name="_GoBack"/>
      <w:bookmarkEnd w:id="0"/>
      <w:r w:rsidR="00B163BB">
        <w:rPr>
          <w:rFonts w:ascii="Times New Roman" w:hAnsi="Times New Roman" w:cs="Times New Roman"/>
          <w:sz w:val="28"/>
        </w:rPr>
        <w:t>мотами, дипломами в конкурсных мероприятиях различного уровня.</w:t>
      </w:r>
    </w:p>
    <w:p w:rsidR="00B163BB" w:rsidRPr="00B163BB" w:rsidRDefault="00B163BB" w:rsidP="00B163BB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163BB">
        <w:rPr>
          <w:rFonts w:ascii="Times New Roman" w:hAnsi="Times New Roman" w:cs="Times New Roman"/>
          <w:b/>
          <w:sz w:val="28"/>
        </w:rPr>
        <w:t xml:space="preserve">Достижения учащихся объединения «Яркие ладошки» </w:t>
      </w:r>
    </w:p>
    <w:p w:rsidR="00B163BB" w:rsidRDefault="00B163BB" w:rsidP="00B163BB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163BB">
        <w:rPr>
          <w:rFonts w:ascii="Times New Roman" w:hAnsi="Times New Roman" w:cs="Times New Roman"/>
          <w:b/>
          <w:sz w:val="28"/>
        </w:rPr>
        <w:t>за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63BB" w:rsidTr="00B163BB">
        <w:tc>
          <w:tcPr>
            <w:tcW w:w="4785" w:type="dxa"/>
          </w:tcPr>
          <w:p w:rsidR="00B163BB" w:rsidRPr="00B163BB" w:rsidRDefault="00B163BB" w:rsidP="00B163BB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163BB">
              <w:rPr>
                <w:rFonts w:ascii="Times New Roman" w:hAnsi="Times New Roman" w:cs="Times New Roman"/>
                <w:sz w:val="24"/>
              </w:rPr>
              <w:t>наименование конкурса</w:t>
            </w:r>
          </w:p>
        </w:tc>
        <w:tc>
          <w:tcPr>
            <w:tcW w:w="4786" w:type="dxa"/>
          </w:tcPr>
          <w:p w:rsidR="00B163BB" w:rsidRPr="00B163BB" w:rsidRDefault="00B163BB" w:rsidP="00B163BB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163BB">
              <w:rPr>
                <w:rFonts w:ascii="Times New Roman" w:hAnsi="Times New Roman" w:cs="Times New Roman"/>
                <w:sz w:val="24"/>
              </w:rPr>
              <w:t>достижение</w:t>
            </w:r>
          </w:p>
        </w:tc>
      </w:tr>
      <w:tr w:rsidR="00B163BB" w:rsidTr="00B163BB">
        <w:tc>
          <w:tcPr>
            <w:tcW w:w="4785" w:type="dxa"/>
          </w:tcPr>
          <w:p w:rsidR="00B163BB" w:rsidRPr="00E03CA7" w:rsidRDefault="00E03CA7" w:rsidP="00B163BB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E03C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Всероссийский конкурс «От зелёного ростка до цветка» (интернет-конкурс)</w:t>
            </w:r>
          </w:p>
        </w:tc>
        <w:tc>
          <w:tcPr>
            <w:tcW w:w="4786" w:type="dxa"/>
          </w:tcPr>
          <w:p w:rsidR="00B163BB" w:rsidRPr="00E03CA7" w:rsidRDefault="00E03CA7" w:rsidP="00B163BB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</w:tc>
      </w:tr>
      <w:tr w:rsidR="00B163BB" w:rsidTr="00B163BB">
        <w:tc>
          <w:tcPr>
            <w:tcW w:w="4785" w:type="dxa"/>
          </w:tcPr>
          <w:p w:rsidR="00B163BB" w:rsidRPr="00B163BB" w:rsidRDefault="00E03CA7" w:rsidP="00B163BB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E03C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Всероссийский конкурс «От зелёного ростка до цветка» (интернет-конкурс)</w:t>
            </w:r>
          </w:p>
        </w:tc>
        <w:tc>
          <w:tcPr>
            <w:tcW w:w="4786" w:type="dxa"/>
          </w:tcPr>
          <w:p w:rsidR="00B163BB" w:rsidRPr="00E03CA7" w:rsidRDefault="00E03CA7" w:rsidP="00B163BB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</w:tc>
      </w:tr>
      <w:tr w:rsidR="00E03CA7" w:rsidTr="00B163BB">
        <w:tc>
          <w:tcPr>
            <w:tcW w:w="4785" w:type="dxa"/>
          </w:tcPr>
          <w:p w:rsidR="00E03CA7" w:rsidRPr="00E03CA7" w:rsidRDefault="00E03CA7" w:rsidP="00B163BB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</w:rPr>
              <w:t xml:space="preserve"> Всероссийский конкурс, посвященный годовщине Победы в Великой Отечественной войне «Салют, Победа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(интернет-конкурс)</w:t>
            </w:r>
          </w:p>
        </w:tc>
        <w:tc>
          <w:tcPr>
            <w:tcW w:w="4786" w:type="dxa"/>
          </w:tcPr>
          <w:p w:rsidR="00E03CA7" w:rsidRDefault="00E03CA7" w:rsidP="00B163BB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призёра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</w:tc>
      </w:tr>
      <w:tr w:rsidR="00B163BB" w:rsidTr="00B163BB">
        <w:tc>
          <w:tcPr>
            <w:tcW w:w="4785" w:type="dxa"/>
          </w:tcPr>
          <w:p w:rsidR="00B163BB" w:rsidRPr="00B163BB" w:rsidRDefault="00E03CA7" w:rsidP="00B163BB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</w:rPr>
              <w:t xml:space="preserve"> Всероссийский конкурс, посвященный годовщине Победы в Великой Отечественной войне «Салют, Победа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(интернет-конкурс)</w:t>
            </w:r>
          </w:p>
        </w:tc>
        <w:tc>
          <w:tcPr>
            <w:tcW w:w="4786" w:type="dxa"/>
          </w:tcPr>
          <w:p w:rsidR="00B163BB" w:rsidRPr="00B163BB" w:rsidRDefault="00E03CA7" w:rsidP="00B163BB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</w:tc>
      </w:tr>
      <w:tr w:rsidR="00E03CA7" w:rsidTr="00B163BB">
        <w:tc>
          <w:tcPr>
            <w:tcW w:w="4785" w:type="dxa"/>
          </w:tcPr>
          <w:p w:rsidR="00E03CA7" w:rsidRPr="00E03CA7" w:rsidRDefault="00E03CA7" w:rsidP="00B163BB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Детско-юношеская акция «Рисуем победу – 2021»</w:t>
            </w:r>
          </w:p>
        </w:tc>
        <w:tc>
          <w:tcPr>
            <w:tcW w:w="4786" w:type="dxa"/>
          </w:tcPr>
          <w:p w:rsidR="00E03CA7" w:rsidRDefault="00E03CA7" w:rsidP="00B163BB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Сертификаты участников</w:t>
            </w:r>
          </w:p>
        </w:tc>
      </w:tr>
    </w:tbl>
    <w:p w:rsidR="00B163BB" w:rsidRPr="00AE72BD" w:rsidRDefault="00AE72BD" w:rsidP="00A15101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A15101" w:rsidRPr="00A15101">
        <w:rPr>
          <w:rFonts w:ascii="Times New Roman" w:hAnsi="Times New Roman" w:cs="Times New Roman"/>
          <w:sz w:val="28"/>
        </w:rPr>
        <w:t xml:space="preserve">Эффективность реализации </w:t>
      </w:r>
      <w:r w:rsidR="00A15101">
        <w:rPr>
          <w:rFonts w:ascii="Times New Roman" w:hAnsi="Times New Roman" w:cs="Times New Roman"/>
          <w:sz w:val="28"/>
        </w:rPr>
        <w:t>программы «Яркие ладошки» доказывают высокие результаты анкетирования родителей (законных представителей) по оценке качества образовательной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5101" w:rsidTr="00A15101">
        <w:tc>
          <w:tcPr>
            <w:tcW w:w="4785" w:type="dxa"/>
          </w:tcPr>
          <w:p w:rsidR="00A15101" w:rsidRPr="00A15101" w:rsidRDefault="00A15101" w:rsidP="00A15101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5101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4786" w:type="dxa"/>
          </w:tcPr>
          <w:p w:rsidR="00A15101" w:rsidRPr="00A15101" w:rsidRDefault="00A15101" w:rsidP="00A15101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5101">
              <w:rPr>
                <w:rFonts w:ascii="Times New Roman" w:hAnsi="Times New Roman" w:cs="Times New Roman"/>
                <w:sz w:val="24"/>
              </w:rPr>
              <w:t>2020 - 2021</w:t>
            </w:r>
          </w:p>
        </w:tc>
      </w:tr>
      <w:tr w:rsidR="00A15101" w:rsidTr="00A15101">
        <w:tc>
          <w:tcPr>
            <w:tcW w:w="4785" w:type="dxa"/>
          </w:tcPr>
          <w:p w:rsidR="00A15101" w:rsidRPr="00A15101" w:rsidRDefault="00A15101" w:rsidP="00A15101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15101">
              <w:rPr>
                <w:rFonts w:ascii="Times New Roman" w:hAnsi="Times New Roman" w:cs="Times New Roman"/>
                <w:sz w:val="24"/>
              </w:rPr>
              <w:t>Удовлетворенность родителей качеством образовательных услуг</w:t>
            </w:r>
          </w:p>
        </w:tc>
        <w:tc>
          <w:tcPr>
            <w:tcW w:w="4786" w:type="dxa"/>
          </w:tcPr>
          <w:p w:rsidR="00A15101" w:rsidRPr="00A15101" w:rsidRDefault="00A15101" w:rsidP="00A15101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98%</w:t>
            </w:r>
          </w:p>
        </w:tc>
      </w:tr>
    </w:tbl>
    <w:p w:rsidR="00B25AD0" w:rsidRDefault="00AE72BD" w:rsidP="00AE7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B163BB">
        <w:rPr>
          <w:rFonts w:ascii="Times New Roman" w:hAnsi="Times New Roman" w:cs="Times New Roman"/>
          <w:sz w:val="28"/>
        </w:rPr>
        <w:t>По результатам мониторингов</w:t>
      </w:r>
      <w:r w:rsidR="00B25AD0">
        <w:rPr>
          <w:rFonts w:ascii="Times New Roman" w:hAnsi="Times New Roman" w:cs="Times New Roman"/>
          <w:sz w:val="28"/>
        </w:rPr>
        <w:t xml:space="preserve"> можно сделать вывод, что:</w:t>
      </w:r>
    </w:p>
    <w:p w:rsidR="00B25AD0" w:rsidRPr="00B25AD0" w:rsidRDefault="00B25AD0" w:rsidP="00AE7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уча</w:t>
      </w:r>
      <w:r w:rsidRPr="00B25A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щиеся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B25A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проявляют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B25A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устойчивый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B25A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B25A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B25A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занятиям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B25A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B25A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объединении;</w:t>
      </w:r>
    </w:p>
    <w:p w:rsidR="00B25AD0" w:rsidRPr="00B25AD0" w:rsidRDefault="00B25AD0" w:rsidP="00B25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сохранность контингента учащихся составляет 100% за </w:t>
      </w:r>
      <w:r w:rsidRPr="00B25A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годы реализации</w:t>
      </w:r>
    </w:p>
    <w:p w:rsidR="00B25AD0" w:rsidRDefault="00B25AD0" w:rsidP="00B25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25A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дополнительной общеобразовательной общеразвивающей программы;</w:t>
      </w:r>
    </w:p>
    <w:p w:rsidR="00B25AD0" w:rsidRPr="00B25AD0" w:rsidRDefault="00B25AD0" w:rsidP="00B25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 </w:t>
      </w:r>
      <w:r w:rsidRPr="00B25A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материал дополнительной общеобразовательной программы усваивается в полном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B25A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объёме;</w:t>
      </w:r>
    </w:p>
    <w:p w:rsidR="00B25AD0" w:rsidRPr="00B25AD0" w:rsidRDefault="00B25AD0" w:rsidP="00B25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- 78 % уча</w:t>
      </w:r>
      <w:r w:rsidRPr="00B25A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щихся имеют высокий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уровень знаний, умений, навыков</w:t>
      </w:r>
      <w:r w:rsidRPr="00B25A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;</w:t>
      </w:r>
    </w:p>
    <w:p w:rsidR="00B163BB" w:rsidRPr="00AE72BD" w:rsidRDefault="00A15101" w:rsidP="00AE7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-</w:t>
      </w:r>
      <w:r w:rsidR="00B25AD0" w:rsidRPr="00B25A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родители (законные представители) удовлетворены качеством,</w:t>
      </w:r>
      <w:r w:rsidR="00B25A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B25AD0" w:rsidRPr="00B25A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предоставляемой образовательной услуги.</w:t>
      </w:r>
    </w:p>
    <w:sectPr w:rsidR="00B163BB" w:rsidRPr="00AE72BD" w:rsidSect="00AE72B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F"/>
    <w:rsid w:val="000C37EB"/>
    <w:rsid w:val="001A3139"/>
    <w:rsid w:val="00254D75"/>
    <w:rsid w:val="003A0A9F"/>
    <w:rsid w:val="003E191D"/>
    <w:rsid w:val="0040132C"/>
    <w:rsid w:val="005E0BC6"/>
    <w:rsid w:val="00620F63"/>
    <w:rsid w:val="006850B8"/>
    <w:rsid w:val="00776E5E"/>
    <w:rsid w:val="0085112C"/>
    <w:rsid w:val="008821EF"/>
    <w:rsid w:val="00A15101"/>
    <w:rsid w:val="00AD4EB4"/>
    <w:rsid w:val="00AE72BD"/>
    <w:rsid w:val="00B163BB"/>
    <w:rsid w:val="00B25AD0"/>
    <w:rsid w:val="00BA1B0B"/>
    <w:rsid w:val="00BA41D4"/>
    <w:rsid w:val="00C4054A"/>
    <w:rsid w:val="00C936DB"/>
    <w:rsid w:val="00E03CA7"/>
    <w:rsid w:val="00E37845"/>
    <w:rsid w:val="00EC20A2"/>
    <w:rsid w:val="00EE1BF3"/>
    <w:rsid w:val="00F91834"/>
    <w:rsid w:val="00FA51F1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4120192"/>
        <c:axId val="194347584"/>
      </c:barChart>
      <c:catAx>
        <c:axId val="19412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94347584"/>
        <c:crosses val="autoZero"/>
        <c:auto val="1"/>
        <c:lblAlgn val="ctr"/>
        <c:lblOffset val="100"/>
        <c:noMultiLvlLbl val="0"/>
      </c:catAx>
      <c:valAx>
        <c:axId val="194347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41201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ДДТ №3</cp:lastModifiedBy>
  <cp:revision>9</cp:revision>
  <dcterms:created xsi:type="dcterms:W3CDTF">2022-03-25T08:05:00Z</dcterms:created>
  <dcterms:modified xsi:type="dcterms:W3CDTF">2022-03-28T11:48:00Z</dcterms:modified>
</cp:coreProperties>
</file>