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C3" w:rsidRDefault="008930FE" w:rsidP="006A1AC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Должностная инструкция </w:t>
      </w:r>
    </w:p>
    <w:p w:rsidR="006A1AC3" w:rsidRDefault="006A1AC3" w:rsidP="006A1AC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лица,  ответственного за организацию обработки персональных данных</w:t>
      </w:r>
    </w:p>
    <w:p w:rsidR="006A1AC3" w:rsidRDefault="006A1AC3" w:rsidP="006A1AC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МБУ ДО ДДТ ст. Гривенской</w:t>
      </w:r>
    </w:p>
    <w:p w:rsidR="006A1AC3" w:rsidRDefault="006A1AC3" w:rsidP="006A1AC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1AC3" w:rsidRDefault="006A1AC3" w:rsidP="006A1AC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     Настоящая должностная инструкция (далее - Инструкция)  лица, ответственного за организацию обработки персональных данных  определяет основные цели, функции и права лица, ответственного за организацию обработки персональных данных (далее – Специалист) в соответствующем учреждении.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     Специалист получает указания непосредственно от исполнительного органа учреждения, являющейся оператором обработки персональных данных, и подотчетно ему. Специалист назначается и освобождается от должности приказом руководителя учреждения, во исполнение Федерального Закона «О персональных данных» №152-ФЗ от 27.07.2006г.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     Специалист осуществляет свою работу согласно нормативным  методическим документам Роскомнадзора, Федеральной службы по техническому и экспортному контролю РФ, Федеральной службы безопасности РФ и иных уполномоченных законодательством органов в области обеспечения безопасности персональных данных.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     Специалист назначается из числа сотрудников соответствующего учреждения, имеющих опыт работы по основной деятельности  учреждения  или в области защиты информации.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1.5.     Работа Специалиста проводится в соответствии с планами работ, утверждаемыми руководителем учреждения.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1.6.     В своей работе Специалист руководствуется законодательными и иными нормативными актами Российской Федерации в области обработки и обеспечения безопасности персональных данных, приказами и указаниям руководителя учреждения  и другими руководящими документами по обработке и обеспечению безопасности персональных данных.</w:t>
      </w:r>
    </w:p>
    <w:p w:rsidR="006A1AC3" w:rsidRDefault="006A1AC3" w:rsidP="006A1AC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II. Основные функции Специалиста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   Организация и координация работ по обеспечению безопасности персональных данных при их обработке.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  Организация и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приемом и обработкой обращений и запросов субъектов персональных данных или их представителей.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  Осуществление внутреннего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   Доведение до сведения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работников оператора положений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2.5.  Проведение мероприятий по организации технического обеспечения безопасности персональных данных при их обработке в информационных системах персональных данных, в том числе: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организация проведения классификации информационных систем персональных данных;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мероприятия по размещению  персональных данных;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2.6.  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2.7.  Своевременное обнаружение фактов несанкционированного доступа к персональным данным.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2.8.  Недопущение воздействия на технические средства обработки персональных данных, в результате которого может быть нарушено их функционирование.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2.9.  Обеспечение возможности восстановления персональных данных, модифицированных или уничтоженных вследствие несанкционированного доступа к ним.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2.10. Постоянный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обеспечением уровня защищенности персональных данных.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2.11. Разработка организационных распорядительных документов по обеспечению безопасности персональных данных в  учреждении.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2.12. Организация в установленном порядке расследования фактов и причин нарушений правил обработки персональных данных и разработка предложений по устранению недостатков и предупреждению подобного рода нарушений, а также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устранением этих нарушений.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2.13. Разработка предложений, участие в проводимых работах по совершенствованию системы безопасности персональных данных.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2.14. Организация повышения осведомленности руководства, сотрудников учреждения  и сотрудников подведомственных предприятий, учреждений и организаций по вопросам обеспечения безопасности персональных данных.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2.15.  Подготовка отчетов о состоянии работ по обработке и обеспечению безопасности персональных данных в учреждении.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A1AC3" w:rsidRDefault="006A1AC3" w:rsidP="006A1AC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III. Права Специалиста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Специалист имеет право: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 Запрашивать и получать у оператора необходимые материалы для организации и проведения работ по вопросам обработки персональных данных, в том числе, всю информацию, необходимую для внесения в государственный реестр операторов обработки персональных данных.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 Разрабатывать проекты организационных и распорядительных документов по обеспечению безопасности персональных данных.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     Контролировать деятельность структурных подразделений организации в части выполнения ими требований по обеспечению безопасности персональных данных.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     Вносить предложения руководителю учреждения  о приостановке работ в случае обнаружения несанкционированного доступа, утечки (или предпосылок для утечки) персональных данных.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     Привлекать в установленном порядке необходимых специалистов из числа сотрудников учреждения  для проведения исследований, разработки решений, мероприятий и организационно-распорядительных документов по вопросам обработки персональных данных.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3.7.     Если у Специалиста возникнут сомнения относительно того, каким образом необходимо толковать (применять) ту или иную норму законодательства Российской Федерации в области обработки персональных данных, оно вправе обратиться в уполномоченный орган по защите прав субъектов персональных данных за соответствующим разъяснением.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A1AC3" w:rsidRDefault="006A1AC3" w:rsidP="006A1AC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IV. Ответственность Специалиста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 Специалист несет персональную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 выполнение предусмотренных настоящей Инструкцией обязанностей;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 правильность и объективность принимаемых решений;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правильное и своевременное выполнение приказов, распоряжений, указаний руководства учреждения  по вопросам, соответствующим возложенным на него обязанностям;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  соблюдение трудовой дисциплины, охраны труда;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  разглашение сведений ограниченного распространения, ставших известными ему в процессе работы.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A1AC3" w:rsidRDefault="008930FE" w:rsidP="006A1A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«______»______________ 2021</w:t>
      </w:r>
      <w:bookmarkStart w:id="0" w:name="_GoBack"/>
      <w:bookmarkEnd w:id="0"/>
      <w:r w:rsidR="006A1AC3">
        <w:rPr>
          <w:rFonts w:ascii="Times New Roman" w:hAnsi="Times New Roman" w:cs="Times New Roman"/>
          <w:sz w:val="24"/>
          <w:szCs w:val="24"/>
          <w:lang w:eastAsia="ru-RU"/>
        </w:rPr>
        <w:t xml:space="preserve"> год      ________________                    ___________________</w:t>
      </w:r>
    </w:p>
    <w:p w:rsidR="006A1AC3" w:rsidRDefault="006A1AC3" w:rsidP="006A1A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A1AC3" w:rsidSect="00B3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714F"/>
    <w:multiLevelType w:val="multilevel"/>
    <w:tmpl w:val="5BC2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85BC2"/>
    <w:multiLevelType w:val="multilevel"/>
    <w:tmpl w:val="B900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9005B"/>
    <w:multiLevelType w:val="multilevel"/>
    <w:tmpl w:val="8B3C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46EF4"/>
    <w:multiLevelType w:val="multilevel"/>
    <w:tmpl w:val="89A2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AF3"/>
    <w:rsid w:val="00645791"/>
    <w:rsid w:val="006A1AC3"/>
    <w:rsid w:val="008930FE"/>
    <w:rsid w:val="009527DB"/>
    <w:rsid w:val="00B32108"/>
    <w:rsid w:val="00C9031E"/>
    <w:rsid w:val="00DF3E1A"/>
    <w:rsid w:val="00FB3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7DB"/>
    <w:rPr>
      <w:b/>
      <w:bCs/>
    </w:rPr>
  </w:style>
  <w:style w:type="paragraph" w:styleId="a5">
    <w:name w:val="No Spacing"/>
    <w:uiPriority w:val="1"/>
    <w:qFormat/>
    <w:rsid w:val="006A1A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ДДТ №3</cp:lastModifiedBy>
  <cp:revision>6</cp:revision>
  <dcterms:created xsi:type="dcterms:W3CDTF">2017-04-17T12:05:00Z</dcterms:created>
  <dcterms:modified xsi:type="dcterms:W3CDTF">2022-04-11T11:31:00Z</dcterms:modified>
</cp:coreProperties>
</file>