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02" w:rsidRDefault="00A53102" w:rsidP="003E35E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5E9">
        <w:rPr>
          <w:rFonts w:ascii="Times New Roman" w:hAnsi="Times New Roman" w:cs="Times New Roman"/>
          <w:b/>
          <w:sz w:val="28"/>
          <w:szCs w:val="28"/>
          <w:lang w:eastAsia="ru-RU"/>
        </w:rPr>
        <w:t>Согласие родителей на обработку персональных данных ребенка</w:t>
      </w:r>
    </w:p>
    <w:p w:rsidR="003E35E9" w:rsidRPr="003E35E9" w:rsidRDefault="003E35E9" w:rsidP="003E35E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3102" w:rsidRPr="003E35E9" w:rsidRDefault="003E35E9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Для соблюдения требований закона N 152-ФЗ «О персо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нальных данных» (ПДн) МБУДО ДДТ ст. Гривенской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должен получить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родителей каждого обучающегося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данных. Без такого согласия мы не сможем вести учет Ваших детей в привычном режиме.</w:t>
      </w:r>
    </w:p>
    <w:p w:rsidR="00A53102" w:rsidRPr="003E35E9" w:rsidRDefault="003E35E9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Мы гарантируем, что данные Ваших детей будут использоваться только для организации образовательного процесса. По факту обработки и использования персональных данных Ваших детей ничего не изменится по сравнению с сегодняшней ситуацией.</w:t>
      </w:r>
    </w:p>
    <w:p w:rsidR="00A53102" w:rsidRPr="003E35E9" w:rsidRDefault="003E35E9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Мы прекрасно понимаем, что определение «общедоступности» вызывает у Вас оправданную настороженность. Со своей стороны, обращаем Ваше внимание на многолетний опыт взаимодействия: все это время мы фактически работали в режиме, который теперь назван общедоступным. Мы используем современные общеизвестные средства защиты от несанкционированного доступа и за все годы ни одной жалобы на утечку информации не поступало. Гарантируем и в дальнейшем заботливо относиться к Вашим персональным данным.</w:t>
      </w:r>
    </w:p>
    <w:p w:rsidR="00A53102" w:rsidRPr="003E35E9" w:rsidRDefault="003E35E9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В отношении тех, кто не даст согласие на обработку данных, должна быть выполнена норма 152-ФЗ по блокированию обработки данных: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Статья 21. Обязанности оператора по устранению нарушений законодательства, допущенных при обработке персональных данных, а также по уточнению, блокированию и ун</w:t>
      </w:r>
      <w:r w:rsidR="003E35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ичтожению персональных данных</w:t>
      </w:r>
      <w:proofErr w:type="gramStart"/>
      <w:r w:rsidR="003E35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3E35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E35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3E35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3E35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даты поступления</w:t>
      </w:r>
      <w:proofErr w:type="gramEnd"/>
      <w:r w:rsidRPr="003E35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A53102" w:rsidRPr="003E35E9" w:rsidRDefault="003E35E9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</w:t>
      </w:r>
      <w:r w:rsidR="00A53102" w:rsidRPr="003E35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этом случае персональные данные ребенка блокируются в «Личном деле», исключаются из всех 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нформационных систем МБУ ДО ДДТ ст. Гривенской </w:t>
      </w:r>
      <w:r w:rsidR="00A53102" w:rsidRPr="003E35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отсутствуют во всех учетных документах, заполняемых с начала учебного года. Ребенок принимает участие только в тех мероприятиях, которые не сопровождаются составлением списка участников.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3E35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E35E9">
        <w:rPr>
          <w:rFonts w:ascii="Times New Roman" w:hAnsi="Times New Roman" w:cs="Times New Roman"/>
          <w:sz w:val="24"/>
          <w:szCs w:val="24"/>
          <w:lang w:eastAsia="ru-RU"/>
        </w:rPr>
        <w:t>Разреше</w:t>
      </w:r>
      <w:r w:rsidR="003E35E9">
        <w:rPr>
          <w:rFonts w:ascii="Times New Roman" w:hAnsi="Times New Roman" w:cs="Times New Roman"/>
          <w:sz w:val="24"/>
          <w:szCs w:val="24"/>
          <w:lang w:eastAsia="ru-RU"/>
        </w:rPr>
        <w:t>ние будет храниться в МБУ ДО ДД</w:t>
      </w:r>
      <w:r w:rsidRPr="003E35E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94DFB">
        <w:rPr>
          <w:rFonts w:ascii="Times New Roman" w:hAnsi="Times New Roman" w:cs="Times New Roman"/>
          <w:sz w:val="24"/>
          <w:szCs w:val="24"/>
          <w:lang w:eastAsia="ru-RU"/>
        </w:rPr>
        <w:t xml:space="preserve"> ст. Гривенской</w:t>
      </w:r>
      <w:r w:rsidRPr="003E35E9">
        <w:rPr>
          <w:rFonts w:ascii="Times New Roman" w:hAnsi="Times New Roman" w:cs="Times New Roman"/>
          <w:sz w:val="24"/>
          <w:szCs w:val="24"/>
          <w:lang w:eastAsia="ru-RU"/>
        </w:rPr>
        <w:t>, его содержание недоступно другим операторам, поэтому распространятьс</w:t>
      </w:r>
      <w:r w:rsidR="003E35E9">
        <w:rPr>
          <w:rFonts w:ascii="Times New Roman" w:hAnsi="Times New Roman" w:cs="Times New Roman"/>
          <w:sz w:val="24"/>
          <w:szCs w:val="24"/>
          <w:lang w:eastAsia="ru-RU"/>
        </w:rPr>
        <w:t>я оно будет только на МБУ ДО ДД</w:t>
      </w:r>
      <w:r w:rsidRPr="003E35E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94DFB">
        <w:rPr>
          <w:rFonts w:ascii="Times New Roman" w:hAnsi="Times New Roman" w:cs="Times New Roman"/>
          <w:sz w:val="24"/>
          <w:szCs w:val="24"/>
          <w:lang w:eastAsia="ru-RU"/>
        </w:rPr>
        <w:t xml:space="preserve"> ст. Гривенской</w:t>
      </w:r>
      <w:r w:rsidRPr="003E35E9">
        <w:rPr>
          <w:rFonts w:ascii="Times New Roman" w:hAnsi="Times New Roman" w:cs="Times New Roman"/>
          <w:sz w:val="24"/>
          <w:szCs w:val="24"/>
          <w:lang w:eastAsia="ru-RU"/>
        </w:rPr>
        <w:t>. Любой другой оператор персональных данных должен будет независимо получать от Вас разрешение на обработку Ваших персональных данных.</w:t>
      </w:r>
    </w:p>
    <w:p w:rsidR="00A53102" w:rsidRPr="003E35E9" w:rsidRDefault="003E35E9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Принимая решение, не забывайте, что в любой момент на основании того же закона Вы можете изменить свое решение.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Лист согласия</w:t>
      </w:r>
    </w:p>
    <w:p w:rsidR="00A53102" w:rsidRPr="003E35E9" w:rsidRDefault="003E35E9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27 июля 2006 г. № 152-ФЗ "О персональных данных", в целях защиты персональных данных,  родителям (законным представителям) обучающихся необходимо заполнить листы согласия на обработку персональных данных.</w:t>
      </w:r>
    </w:p>
    <w:p w:rsidR="00A53102" w:rsidRPr="003E35E9" w:rsidRDefault="003E35E9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ребенке и его законных представителях в образовательном учреждении используется в образовательном и воспитательном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процессе. Данные об обучающихся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используются и передаются в медицинские учреждения, в санитарно-эпидемиологическую службу (при возникновении нештатных ситуаций), охранные службы в экстренных ситуациях (пожар),  в Управл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="0056500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станицы КАлининской</w:t>
      </w:r>
      <w:proofErr w:type="gramStart"/>
      <w:r w:rsidR="0056500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650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в органы управления образования (статистические отчетность по чис</w:t>
      </w:r>
      <w:r w:rsidR="00565001">
        <w:rPr>
          <w:rFonts w:ascii="Times New Roman" w:hAnsi="Times New Roman" w:cs="Times New Roman"/>
          <w:sz w:val="24"/>
          <w:szCs w:val="24"/>
          <w:lang w:eastAsia="ru-RU"/>
        </w:rPr>
        <w:t>ленности)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3102" w:rsidRPr="003E35E9" w:rsidRDefault="00565001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Лист согласия заполняется родителем (законным представителем) ребенка и прикрепля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 к личному делу обучающегося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3102" w:rsidRPr="003E35E9" w:rsidRDefault="00565001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данных, предусмотренных настоящим Федеральным законом, осуществляется только с согласия родителей в письменной форме.</w:t>
      </w:r>
    </w:p>
    <w:p w:rsidR="00A53102" w:rsidRPr="003E35E9" w:rsidRDefault="00565001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Письменное согласие должно включать в себя: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отчество, адрес родителя (законного представителя), номер основного документа, удостоверяющего его личность, сведения о дате выдачи указанного документа и выдавшем его органе, сведения о дате  рождения, месте рождения;</w:t>
      </w:r>
      <w:r w:rsidRPr="003E35E9">
        <w:rPr>
          <w:rFonts w:ascii="Times New Roman" w:hAnsi="Times New Roman" w:cs="Times New Roman"/>
          <w:sz w:val="24"/>
          <w:szCs w:val="24"/>
          <w:lang w:eastAsia="ru-RU"/>
        </w:rPr>
        <w:br/>
        <w:t>(Без этих данных лист согласия недействителен!!!!)</w:t>
      </w:r>
    </w:p>
    <w:p w:rsidR="00A53102" w:rsidRPr="00565001" w:rsidRDefault="00565001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A53102" w:rsidRPr="00565001">
        <w:rPr>
          <w:rFonts w:ascii="Times New Roman" w:hAnsi="Times New Roman" w:cs="Times New Roman"/>
          <w:sz w:val="24"/>
          <w:szCs w:val="24"/>
          <w:lang w:eastAsia="ru-RU"/>
        </w:rPr>
        <w:t>ель обработки персональных данных;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 субъекта персональных данных;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срок, в течение которого действует согласие, а также порядок его отзыва.</w:t>
      </w:r>
    </w:p>
    <w:p w:rsidR="00A53102" w:rsidRPr="003E35E9" w:rsidRDefault="00565001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Настоятельно просим подтвердить своё согласие на обработку всех данных.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случаях, когда администрация может получить необходимые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персональные данные обучающегося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у третьего лица, она должна уведомить об этом одного из родителей (законного представителя) заранее и получить от него письменное согласие. </w:t>
      </w:r>
    </w:p>
    <w:p w:rsidR="00A53102" w:rsidRPr="00565001" w:rsidRDefault="00A53102" w:rsidP="003E35E9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5001">
        <w:rPr>
          <w:rFonts w:ascii="Times New Roman" w:hAnsi="Times New Roman" w:cs="Times New Roman"/>
          <w:b/>
          <w:sz w:val="24"/>
          <w:szCs w:val="24"/>
          <w:lang w:eastAsia="ru-RU"/>
        </w:rPr>
        <w:t>Цели обработки персональных данных 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Основной целью обработки персональных данных воспитанников 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образовании".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Целями обработки персональных д</w:t>
      </w:r>
      <w:r w:rsidR="00565001">
        <w:rPr>
          <w:rFonts w:ascii="Times New Roman" w:hAnsi="Times New Roman" w:cs="Times New Roman"/>
          <w:sz w:val="24"/>
          <w:szCs w:val="24"/>
          <w:lang w:eastAsia="ru-RU"/>
        </w:rPr>
        <w:t xml:space="preserve">анных обучающихся  </w:t>
      </w:r>
      <w:r w:rsidRPr="003E35E9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A53102" w:rsidRPr="003E35E9" w:rsidRDefault="00A53102" w:rsidP="0056500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обеспечение соблюдения законов и иных нормативных правовых актов;</w:t>
      </w:r>
    </w:p>
    <w:p w:rsidR="00A53102" w:rsidRPr="003E35E9" w:rsidRDefault="00A53102" w:rsidP="0056500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учет детей, подлежащих обучению в образовательном учреждении;</w:t>
      </w:r>
    </w:p>
    <w:p w:rsidR="00A53102" w:rsidRPr="003E35E9" w:rsidRDefault="00A53102" w:rsidP="0056500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соблюдение порядка и правил приема в образовательное учреждение;</w:t>
      </w:r>
    </w:p>
    <w:p w:rsidR="00A53102" w:rsidRPr="003E35E9" w:rsidRDefault="00A53102" w:rsidP="0056500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Pr="003E35E9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A53102" w:rsidRPr="003E35E9" w:rsidRDefault="00A53102" w:rsidP="0056500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учет реализации права обучающихся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A53102" w:rsidRPr="003E35E9" w:rsidRDefault="00A53102" w:rsidP="0056500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учет </w:t>
      </w:r>
      <w:proofErr w:type="gramStart"/>
      <w:r w:rsidRPr="003E35E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35E9">
        <w:rPr>
          <w:rFonts w:ascii="Times New Roman" w:hAnsi="Times New Roman" w:cs="Times New Roman"/>
          <w:sz w:val="24"/>
          <w:szCs w:val="24"/>
          <w:lang w:eastAsia="ru-RU"/>
        </w:rPr>
        <w:t>, нуждающихся в социальной поддержке и защите;</w:t>
      </w:r>
    </w:p>
    <w:p w:rsidR="00A53102" w:rsidRPr="003E35E9" w:rsidRDefault="00A53102" w:rsidP="0056500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  в обучении, трудоустройстве;</w:t>
      </w:r>
    </w:p>
    <w:p w:rsidR="00A53102" w:rsidRPr="003E35E9" w:rsidRDefault="00A53102" w:rsidP="0056500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A53102" w:rsidRPr="003E35E9" w:rsidRDefault="00A53102" w:rsidP="0056500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53102" w:rsidRPr="003E35E9" w:rsidRDefault="00A53102" w:rsidP="0056500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обеспечение л</w:t>
      </w:r>
      <w:r w:rsidR="00565001">
        <w:rPr>
          <w:rFonts w:ascii="Times New Roman" w:hAnsi="Times New Roman" w:cs="Times New Roman"/>
          <w:sz w:val="24"/>
          <w:szCs w:val="24"/>
          <w:lang w:eastAsia="ru-RU"/>
        </w:rPr>
        <w:t xml:space="preserve">ичной безопасности </w:t>
      </w:r>
      <w:proofErr w:type="gramStart"/>
      <w:r w:rsidR="0056500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35E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53102" w:rsidRPr="003E35E9" w:rsidRDefault="00A53102" w:rsidP="0056500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 </w:t>
      </w:r>
    </w:p>
    <w:p w:rsidR="00A53102" w:rsidRPr="003E35E9" w:rsidRDefault="00565001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Могут ли родители (законные представители) не давать свое согласие на обработку персональных данных ребенка? Чем это грозит?</w:t>
      </w:r>
    </w:p>
    <w:p w:rsidR="00A53102" w:rsidRPr="003E35E9" w:rsidRDefault="00565001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МБУ ДО ДДТ ст. Гривенской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будет оперировать только фамилией именем и отчеством ребенка, поскольку согласно Федеральному закону от 27 июля 2006 года № 152-ФЗ «О персональных данных» персональные данные (ПДн) – это данные, позволяющие идентифицировать субъект ПДн. Для того чтобы идентифицировать субъект ПДн, необходима определенная совокупность его персональных данных. Например, на основании только ФИО невозможно идентифицировать субъект. В случае</w:t>
      </w:r>
      <w:proofErr w:type="gramStart"/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помимо ФИО присутствуют дополнительные персональные данные (например, паспортные сведения: дата рождения, адрес и т.д.), такой набор персональных данных позволяет однозначно идентифицировать субъект. Персональные данные, набор которых не позволяет идентифицировать субъект, являются обезличенными, и на их обработку согласие не требуется.</w:t>
      </w:r>
    </w:p>
    <w:p w:rsidR="00565001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НО! Что делать с Личным делом ребенка? Вы его</w:t>
      </w:r>
      <w:r w:rsidR="00565001">
        <w:rPr>
          <w:rFonts w:ascii="Times New Roman" w:hAnsi="Times New Roman" w:cs="Times New Roman"/>
          <w:sz w:val="24"/>
          <w:szCs w:val="24"/>
          <w:lang w:eastAsia="ru-RU"/>
        </w:rPr>
        <w:t xml:space="preserve"> заберете? Даже если нет, то МБ</w:t>
      </w:r>
      <w:r w:rsidRPr="003E35E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650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35E9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A53102" w:rsidRPr="003E35E9" w:rsidRDefault="00565001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ДТ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ст. Гривенской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 без подписанного вами Согласия не сможет использовать (обрабатывать и распространять) ПДн.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В каких целях будут использованы персональные данные?</w:t>
      </w:r>
    </w:p>
    <w:p w:rsidR="00A53102" w:rsidRPr="003E35E9" w:rsidRDefault="00565001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осуществления индивидуального учета результатов освоения Обучающимся образовательных программ, обеспечения учебно-воспитательного процесса, предоставления мер социальной поддержки, обеспечения медицинского обслуживания, формирования баз данных, в том числе электронных, для обеспечения принятия управленческих решений, формирования информационных систем, имеющих федеральный статус, а также хранения в </w:t>
      </w:r>
      <w:proofErr w:type="gramStart"/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>архивах</w:t>
      </w:r>
      <w:proofErr w:type="gramEnd"/>
      <w:r w:rsidR="00A53102"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об этих результатах.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Зачем (почему) в Согласии на обработку ПДн должны указываться паспортные данные родителя (законного представителя)?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Эти данные вносятся на основании статьи 9, п. 4.1 и п. 6 Федерального закона от 27 июля 2006 года № 152-ФЗ «О персональных данных».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Какие данные ребенка нужно указать в Согласии?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Только фамилию имя и отчество, остальные данные есть в Личном деле.</w:t>
      </w:r>
    </w:p>
    <w:p w:rsidR="00A53102" w:rsidRPr="003E35E9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>Почему в Согласии на обработку ПДн указано, что оно действует бессрочно?</w:t>
      </w:r>
    </w:p>
    <w:p w:rsidR="00A53102" w:rsidRDefault="00A53102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E35E9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закону ПДн хранятся в течение 75 лет, а в некоторых базах данных и дольше. Но Вы в любой момент можете отозвать свое Согласие, например, после того, как Ваш ребенок </w:t>
      </w:r>
      <w:r w:rsidR="00C66AF5">
        <w:rPr>
          <w:rFonts w:ascii="Times New Roman" w:hAnsi="Times New Roman" w:cs="Times New Roman"/>
          <w:sz w:val="24"/>
          <w:szCs w:val="24"/>
          <w:lang w:eastAsia="ru-RU"/>
        </w:rPr>
        <w:t>закончит обучение в нашем учреждении</w:t>
      </w:r>
      <w:r w:rsidRPr="003E35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6AF5" w:rsidRDefault="00C66AF5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AF5" w:rsidRPr="003E35E9" w:rsidRDefault="00C66AF5" w:rsidP="003E35E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66AF5" w:rsidRPr="003E35E9" w:rsidSect="00FF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962"/>
    <w:multiLevelType w:val="multilevel"/>
    <w:tmpl w:val="6122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1858"/>
    <w:multiLevelType w:val="multilevel"/>
    <w:tmpl w:val="30FE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378CE"/>
    <w:multiLevelType w:val="hybridMultilevel"/>
    <w:tmpl w:val="62FA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85F2D"/>
    <w:multiLevelType w:val="multilevel"/>
    <w:tmpl w:val="F9F8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90130"/>
    <w:multiLevelType w:val="multilevel"/>
    <w:tmpl w:val="990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49"/>
    <w:rsid w:val="00094DFB"/>
    <w:rsid w:val="003E35E9"/>
    <w:rsid w:val="0042643A"/>
    <w:rsid w:val="004B7849"/>
    <w:rsid w:val="00565001"/>
    <w:rsid w:val="00642049"/>
    <w:rsid w:val="007B306A"/>
    <w:rsid w:val="0088659D"/>
    <w:rsid w:val="00A53102"/>
    <w:rsid w:val="00C66AF5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65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8659D"/>
    <w:rPr>
      <w:rFonts w:ascii="Calibri" w:eastAsia="Calibri" w:hAnsi="Calibri" w:cs="Calibri"/>
      <w:lang w:eastAsia="ar-SA"/>
    </w:rPr>
  </w:style>
  <w:style w:type="paragraph" w:customStyle="1" w:styleId="a5">
    <w:name w:val="Таблицы (моноширинный)"/>
    <w:basedOn w:val="a"/>
    <w:next w:val="a"/>
    <w:rsid w:val="0088659D"/>
    <w:pPr>
      <w:widowControl w:val="0"/>
      <w:autoSpaceDE w:val="0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6">
    <w:name w:val="Emphasis"/>
    <w:basedOn w:val="a0"/>
    <w:uiPriority w:val="20"/>
    <w:qFormat/>
    <w:rsid w:val="0042643A"/>
    <w:rPr>
      <w:i/>
      <w:iCs/>
    </w:rPr>
  </w:style>
  <w:style w:type="character" w:styleId="a7">
    <w:name w:val="Strong"/>
    <w:basedOn w:val="a0"/>
    <w:uiPriority w:val="22"/>
    <w:qFormat/>
    <w:rsid w:val="0042643A"/>
    <w:rPr>
      <w:b/>
      <w:bCs/>
    </w:rPr>
  </w:style>
  <w:style w:type="paragraph" w:styleId="a8">
    <w:name w:val="Normal (Web)"/>
    <w:basedOn w:val="a"/>
    <w:uiPriority w:val="99"/>
    <w:semiHidden/>
    <w:unhideWhenUsed/>
    <w:rsid w:val="0042643A"/>
    <w:pPr>
      <w:suppressAutoHyphens w:val="0"/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E35E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65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8659D"/>
    <w:rPr>
      <w:rFonts w:ascii="Calibri" w:eastAsia="Calibri" w:hAnsi="Calibri" w:cs="Calibri"/>
      <w:lang w:eastAsia="ar-SA"/>
    </w:rPr>
  </w:style>
  <w:style w:type="paragraph" w:customStyle="1" w:styleId="a5">
    <w:name w:val="Таблицы (моноширинный)"/>
    <w:basedOn w:val="a"/>
    <w:next w:val="a"/>
    <w:rsid w:val="0088659D"/>
    <w:pPr>
      <w:widowControl w:val="0"/>
      <w:autoSpaceDE w:val="0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6">
    <w:name w:val="Emphasis"/>
    <w:basedOn w:val="a0"/>
    <w:uiPriority w:val="20"/>
    <w:qFormat/>
    <w:rsid w:val="0042643A"/>
    <w:rPr>
      <w:i/>
      <w:iCs/>
    </w:rPr>
  </w:style>
  <w:style w:type="character" w:styleId="a7">
    <w:name w:val="Strong"/>
    <w:basedOn w:val="a0"/>
    <w:uiPriority w:val="22"/>
    <w:qFormat/>
    <w:rsid w:val="0042643A"/>
    <w:rPr>
      <w:b/>
      <w:bCs/>
    </w:rPr>
  </w:style>
  <w:style w:type="paragraph" w:styleId="a8">
    <w:name w:val="Normal (Web)"/>
    <w:basedOn w:val="a"/>
    <w:uiPriority w:val="99"/>
    <w:semiHidden/>
    <w:unhideWhenUsed/>
    <w:rsid w:val="0042643A"/>
    <w:pPr>
      <w:suppressAutoHyphens w:val="0"/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000">
      <w:bodyDiv w:val="1"/>
      <w:marLeft w:val="0"/>
      <w:marRight w:val="0"/>
      <w:marTop w:val="0"/>
      <w:marBottom w:val="0"/>
      <w:divBdr>
        <w:top w:val="single" w:sz="18" w:space="15" w:color="265773"/>
        <w:left w:val="none" w:sz="0" w:space="0" w:color="auto"/>
        <w:bottom w:val="none" w:sz="0" w:space="0" w:color="auto"/>
        <w:right w:val="none" w:sz="0" w:space="0" w:color="auto"/>
      </w:divBdr>
      <w:divsChild>
        <w:div w:id="128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4182">
      <w:bodyDiv w:val="1"/>
      <w:marLeft w:val="0"/>
      <w:marRight w:val="0"/>
      <w:marTop w:val="0"/>
      <w:marBottom w:val="0"/>
      <w:divBdr>
        <w:top w:val="single" w:sz="18" w:space="15" w:color="265773"/>
        <w:left w:val="none" w:sz="0" w:space="0" w:color="auto"/>
        <w:bottom w:val="none" w:sz="0" w:space="0" w:color="auto"/>
        <w:right w:val="none" w:sz="0" w:space="0" w:color="auto"/>
      </w:divBdr>
      <w:divsChild>
        <w:div w:id="1517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2017-04-12T12:35:00Z</dcterms:created>
  <dcterms:modified xsi:type="dcterms:W3CDTF">2017-04-26T07:29:00Z</dcterms:modified>
</cp:coreProperties>
</file>