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"Кладовая радости"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14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"Кладовая радости"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правила работы. Просмотр наглядного материала. Выбор сюжета. Выполнение картины в технике торцевание.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2020-05-13T13:06:00Z</dcterms:modified>
</cp:coreProperties>
</file>