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A" w:rsidRPr="00AA6FD3" w:rsidRDefault="00AA6FD3" w:rsidP="00AA6FD3">
      <w:pPr>
        <w:jc w:val="center"/>
        <w:rPr>
          <w:rFonts w:ascii="Times New Roman" w:hAnsi="Times New Roman" w:cs="Times New Roman"/>
          <w:sz w:val="32"/>
          <w:szCs w:val="32"/>
        </w:rPr>
      </w:pPr>
      <w:r w:rsidRPr="00AA6FD3">
        <w:rPr>
          <w:rFonts w:ascii="Times New Roman" w:hAnsi="Times New Roman" w:cs="Times New Roman"/>
          <w:sz w:val="32"/>
          <w:szCs w:val="32"/>
        </w:rPr>
        <w:t>Муниципальное бюджетное учреждение дополнительного образования дом детского творчества станицы Гривенской</w:t>
      </w:r>
    </w:p>
    <w:p w:rsidR="00AA6FD3" w:rsidRPr="00AA6FD3" w:rsidRDefault="00AA6FD3">
      <w:pPr>
        <w:rPr>
          <w:rFonts w:ascii="Times New Roman" w:hAnsi="Times New Roman" w:cs="Times New Roman"/>
          <w:sz w:val="40"/>
          <w:szCs w:val="40"/>
        </w:rPr>
      </w:pPr>
    </w:p>
    <w:p w:rsidR="00AA6FD3" w:rsidRPr="00AA6FD3" w:rsidRDefault="00AA6FD3">
      <w:pPr>
        <w:rPr>
          <w:rFonts w:ascii="Times New Roman" w:hAnsi="Times New Roman" w:cs="Times New Roman"/>
          <w:sz w:val="40"/>
          <w:szCs w:val="40"/>
        </w:rPr>
      </w:pPr>
    </w:p>
    <w:p w:rsidR="003B2D8A" w:rsidRPr="003B2D8A" w:rsidRDefault="003B2D8A" w:rsidP="003B2D8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40"/>
          <w:szCs w:val="40"/>
        </w:rPr>
      </w:pPr>
      <w:r w:rsidRPr="003B2D8A">
        <w:rPr>
          <w:rStyle w:val="a4"/>
          <w:sz w:val="40"/>
          <w:szCs w:val="40"/>
        </w:rPr>
        <w:t>сборник</w:t>
      </w:r>
    </w:p>
    <w:p w:rsidR="003B2D8A" w:rsidRDefault="003B2D8A" w:rsidP="003B2D8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40"/>
          <w:szCs w:val="40"/>
        </w:rPr>
      </w:pPr>
      <w:r w:rsidRPr="003B2D8A">
        <w:rPr>
          <w:rStyle w:val="a4"/>
          <w:sz w:val="40"/>
          <w:szCs w:val="40"/>
        </w:rPr>
        <w:t xml:space="preserve">дидактического материала для эффективного освоения   дополнительной общеобразовательной общеразвивающей программы «Дизайн одежды»: </w:t>
      </w:r>
    </w:p>
    <w:p w:rsidR="003B2D8A" w:rsidRPr="003B2D8A" w:rsidRDefault="003B2D8A" w:rsidP="003B2D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17365D" w:themeColor="text2" w:themeShade="BF"/>
          <w:sz w:val="52"/>
          <w:szCs w:val="52"/>
        </w:rPr>
      </w:pPr>
      <w:r w:rsidRPr="003B2D8A">
        <w:rPr>
          <w:rStyle w:val="a4"/>
          <w:color w:val="17365D" w:themeColor="text2" w:themeShade="BF"/>
          <w:sz w:val="52"/>
          <w:szCs w:val="52"/>
        </w:rPr>
        <w:t>«От теории к практике»</w:t>
      </w:r>
    </w:p>
    <w:p w:rsidR="00AA6FD3" w:rsidRPr="003B2D8A" w:rsidRDefault="00AA6FD3" w:rsidP="00AA6FD3">
      <w:pPr>
        <w:rPr>
          <w:rFonts w:ascii="Times New Roman" w:hAnsi="Times New Roman" w:cs="Times New Roman"/>
          <w:sz w:val="40"/>
          <w:szCs w:val="40"/>
        </w:rPr>
      </w:pPr>
    </w:p>
    <w:p w:rsidR="00AA6FD3" w:rsidRPr="00AA6FD3" w:rsidRDefault="00AA6FD3" w:rsidP="00AA6FD3">
      <w:pPr>
        <w:rPr>
          <w:rFonts w:ascii="Times New Roman" w:hAnsi="Times New Roman" w:cs="Times New Roman"/>
          <w:sz w:val="36"/>
          <w:szCs w:val="36"/>
        </w:rPr>
      </w:pPr>
      <w:r w:rsidRPr="00AA6FD3">
        <w:rPr>
          <w:rFonts w:ascii="Times New Roman" w:hAnsi="Times New Roman" w:cs="Times New Roman"/>
          <w:sz w:val="36"/>
          <w:szCs w:val="36"/>
        </w:rPr>
        <w:t>Автор: Якименко Татьяна Васильевна</w:t>
      </w:r>
    </w:p>
    <w:p w:rsidR="00AA6FD3" w:rsidRDefault="00AA6FD3" w:rsidP="00AA6FD3">
      <w:pPr>
        <w:rPr>
          <w:rFonts w:ascii="Times New Roman" w:hAnsi="Times New Roman" w:cs="Times New Roman"/>
          <w:sz w:val="36"/>
          <w:szCs w:val="36"/>
        </w:rPr>
      </w:pPr>
      <w:r w:rsidRPr="00AA6FD3">
        <w:rPr>
          <w:rFonts w:ascii="Times New Roman" w:hAnsi="Times New Roman" w:cs="Times New Roman"/>
          <w:sz w:val="36"/>
          <w:szCs w:val="36"/>
        </w:rPr>
        <w:t>педагог дополнительного образования</w:t>
      </w:r>
    </w:p>
    <w:p w:rsidR="00AA6FD3" w:rsidRDefault="00AA6FD3" w:rsidP="00AA6FD3">
      <w:pPr>
        <w:rPr>
          <w:rFonts w:ascii="Times New Roman" w:hAnsi="Times New Roman" w:cs="Times New Roman"/>
          <w:sz w:val="36"/>
          <w:szCs w:val="36"/>
        </w:rPr>
      </w:pPr>
    </w:p>
    <w:p w:rsidR="00AA6FD3" w:rsidRPr="00AA6FD3" w:rsidRDefault="00AA6FD3" w:rsidP="00AA6FD3">
      <w:pPr>
        <w:rPr>
          <w:rFonts w:ascii="Times New Roman" w:hAnsi="Times New Roman" w:cs="Times New Roman"/>
          <w:sz w:val="36"/>
          <w:szCs w:val="36"/>
        </w:rPr>
      </w:pPr>
    </w:p>
    <w:p w:rsidR="00AA6FD3" w:rsidRDefault="00AA6FD3" w:rsidP="00AA6FD3">
      <w:pPr>
        <w:rPr>
          <w:rFonts w:ascii="Times New Roman" w:hAnsi="Times New Roman" w:cs="Times New Roman"/>
          <w:sz w:val="36"/>
          <w:szCs w:val="36"/>
        </w:rPr>
      </w:pPr>
    </w:p>
    <w:p w:rsidR="00AA6FD3" w:rsidRPr="00AA6FD3" w:rsidRDefault="00AA6FD3" w:rsidP="00AA6FD3">
      <w:pPr>
        <w:tabs>
          <w:tab w:val="left" w:pos="364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A6FD3">
        <w:rPr>
          <w:rFonts w:ascii="Times New Roman" w:hAnsi="Times New Roman" w:cs="Times New Roman"/>
          <w:sz w:val="32"/>
          <w:szCs w:val="32"/>
        </w:rPr>
        <w:t>ст.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6FD3">
        <w:rPr>
          <w:rFonts w:ascii="Times New Roman" w:hAnsi="Times New Roman" w:cs="Times New Roman"/>
          <w:sz w:val="32"/>
          <w:szCs w:val="32"/>
        </w:rPr>
        <w:t>Гривенская</w:t>
      </w:r>
    </w:p>
    <w:p w:rsidR="003B2D8A" w:rsidRDefault="00AA6FD3" w:rsidP="003B2D8A">
      <w:pPr>
        <w:tabs>
          <w:tab w:val="left" w:pos="364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A6FD3">
        <w:rPr>
          <w:rFonts w:ascii="Times New Roman" w:hAnsi="Times New Roman" w:cs="Times New Roman"/>
          <w:sz w:val="32"/>
          <w:szCs w:val="32"/>
        </w:rPr>
        <w:t>2017г.</w:t>
      </w:r>
      <w:bookmarkStart w:id="0" w:name="_GoBack"/>
      <w:bookmarkEnd w:id="0"/>
    </w:p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1.</w:t>
      </w:r>
      <w:r w:rsidRPr="003B2D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ТЕРМИНОЛОГИЯ МАШИННЫХ И РУЧНЫХ РАБОТ</w:t>
      </w:r>
    </w:p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5546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686"/>
        <w:gridCol w:w="2160"/>
        <w:gridCol w:w="3060"/>
        <w:gridCol w:w="3060"/>
        <w:gridCol w:w="5580"/>
      </w:tblGrid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 xml:space="preserve">Термин </w:t>
            </w:r>
          </w:p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ручных работ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 xml:space="preserve">Термин </w:t>
            </w:r>
          </w:p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машинных работ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Рисунок (схема) узла</w:t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Примеры области применения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С</w:t>
            </w:r>
            <w:r w:rsidRPr="003B2D8A">
              <w:rPr>
                <w:sz w:val="24"/>
                <w:szCs w:val="24"/>
              </w:rPr>
              <w:t>метать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С</w:t>
            </w:r>
            <w:r w:rsidRPr="003B2D8A">
              <w:rPr>
                <w:sz w:val="24"/>
                <w:szCs w:val="24"/>
              </w:rPr>
              <w:t>тачать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две или несколько деталей примерно одинаковых по величине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BE41BF" wp14:editId="3DED12EE">
                  <wp:extent cx="1463040" cy="434340"/>
                  <wp:effectExtent l="0" t="0" r="3810" b="3810"/>
                  <wp:docPr id="23" name="Рисунок 23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Сметать (стачать) боковой шов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Сметать (стачать) плечевой шов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Сметать (стачать) части детали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</w:t>
            </w:r>
            <w:r w:rsidRPr="003B2D8A">
              <w:rPr>
                <w:sz w:val="24"/>
                <w:szCs w:val="24"/>
              </w:rPr>
              <w:t>метать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</w:t>
            </w:r>
            <w:r w:rsidRPr="003B2D8A">
              <w:rPr>
                <w:sz w:val="24"/>
                <w:szCs w:val="24"/>
              </w:rPr>
              <w:t>тачать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детали разные по величине, приложив одну (меньшую) к другой (большей)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4B7A15" wp14:editId="3A972A5B">
                  <wp:extent cx="1531620" cy="579120"/>
                  <wp:effectExtent l="0" t="0" r="0" b="0"/>
                  <wp:docPr id="22" name="Рисунок 22" descr="534bae0a137f3e8c580cabfc8efcc9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34bae0a137f3e8c580cabfc8efcc9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Приметать (притачать) кокетку к спинке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Приметать (притачать) манжету к рукаву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Приметать (притачать) лиф к юбке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За</w:t>
            </w:r>
            <w:r w:rsidRPr="003B2D8A">
              <w:rPr>
                <w:sz w:val="24"/>
                <w:szCs w:val="24"/>
              </w:rPr>
              <w:t>метать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За</w:t>
            </w:r>
            <w:r w:rsidRPr="003B2D8A">
              <w:rPr>
                <w:sz w:val="24"/>
                <w:szCs w:val="24"/>
              </w:rPr>
              <w:t>строчить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Закрепить подогнутый край детали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9FD5FF" wp14:editId="42E1700D">
                  <wp:extent cx="1531620" cy="655320"/>
                  <wp:effectExtent l="0" t="0" r="0" b="0"/>
                  <wp:docPr id="21" name="Рисунок 21" descr="img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Заметать (застрочить) низ юбки, брюк (низ рукава)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 xml:space="preserve">Заметать (застрочить) верхний срез кармана 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Заметать (застрочить) боковой срез фартука (нагрудника)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На</w:t>
            </w:r>
            <w:r w:rsidRPr="003B2D8A">
              <w:rPr>
                <w:sz w:val="24"/>
                <w:szCs w:val="24"/>
              </w:rPr>
              <w:t>метать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На</w:t>
            </w:r>
            <w:r w:rsidRPr="003B2D8A">
              <w:rPr>
                <w:sz w:val="24"/>
                <w:szCs w:val="24"/>
              </w:rPr>
              <w:t>строчить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две или несколько деталей наложенных одну на другую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010037" wp14:editId="777208C1">
                  <wp:extent cx="1531620" cy="541020"/>
                  <wp:effectExtent l="0" t="0" r="0" b="0"/>
                  <wp:docPr id="20" name="Рисунок 20" descr="img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Наметать (настрочить) карман на нижнюю часть фартука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Наметать (настрочить) аппликацию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Наметать (настрочить) тесьму, кружево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В</w:t>
            </w:r>
            <w:r w:rsidRPr="003B2D8A">
              <w:rPr>
                <w:sz w:val="24"/>
                <w:szCs w:val="24"/>
              </w:rPr>
              <w:t>метать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В</w:t>
            </w:r>
            <w:r w:rsidRPr="003B2D8A">
              <w:rPr>
                <w:sz w:val="24"/>
                <w:szCs w:val="24"/>
              </w:rPr>
              <w:t xml:space="preserve">тачать 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две или несколько деталей вложенных одна в другую по овальным срезам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0F87BD" wp14:editId="05D71676">
                  <wp:extent cx="1531620" cy="571500"/>
                  <wp:effectExtent l="0" t="0" r="0" b="0"/>
                  <wp:docPr id="19" name="Рисунок 19" descr="db633a236fce462fcded42147a49a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b633a236fce462fcded42147a49a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Вметать (втачать) рукав в пройму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Вметать (втачать) воротник в горловину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</w:p>
        </w:tc>
      </w:tr>
      <w:tr w:rsidR="003B2D8A" w:rsidRPr="003B2D8A" w:rsidTr="003B2D8A">
        <w:trPr>
          <w:trHeight w:val="1040"/>
        </w:trPr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Об</w:t>
            </w:r>
            <w:r w:rsidRPr="003B2D8A">
              <w:rPr>
                <w:sz w:val="24"/>
                <w:szCs w:val="24"/>
              </w:rPr>
              <w:t xml:space="preserve">метать 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(петельными стежками)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Об</w:t>
            </w:r>
            <w:r w:rsidRPr="003B2D8A">
              <w:rPr>
                <w:sz w:val="24"/>
                <w:szCs w:val="24"/>
              </w:rPr>
              <w:t>метать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(на специальной машине «</w:t>
            </w:r>
            <w:proofErr w:type="spellStart"/>
            <w:r w:rsidRPr="003B2D8A">
              <w:rPr>
                <w:sz w:val="24"/>
                <w:szCs w:val="24"/>
              </w:rPr>
              <w:t>Оверлок</w:t>
            </w:r>
            <w:proofErr w:type="spellEnd"/>
            <w:r w:rsidRPr="003B2D8A">
              <w:rPr>
                <w:sz w:val="24"/>
                <w:szCs w:val="24"/>
              </w:rPr>
              <w:t>»)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Обработать срезы детали, предохраняя их от осыпания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4423A9" wp14:editId="2118B5B5">
                  <wp:extent cx="845820" cy="563880"/>
                  <wp:effectExtent l="0" t="0" r="0" b="7620"/>
                  <wp:docPr id="18" name="Рисунок 18" descr="1309194662_sho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09194662_sho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BFF93C8" wp14:editId="26D52DE2">
                  <wp:extent cx="914400" cy="457200"/>
                  <wp:effectExtent l="0" t="0" r="0" b="0"/>
                  <wp:docPr id="17" name="Рисунок 1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Обметать них изделия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Обметать боковые срезы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Обметать плечевые срезы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Обметать срезы проймы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Об</w:t>
            </w:r>
            <w:r w:rsidRPr="003B2D8A">
              <w:rPr>
                <w:sz w:val="24"/>
                <w:szCs w:val="24"/>
              </w:rPr>
              <w:t>тачать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детали машинной строчкой с последующим вывертыванием на лицевую сторону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CC5054" wp14:editId="353271E5">
                  <wp:extent cx="1287780" cy="571500"/>
                  <wp:effectExtent l="0" t="0" r="7620" b="0"/>
                  <wp:docPr id="16" name="Рисунок 16" descr="shvy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vy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Обтачать воротник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Обтачать верхние концы накладного кармана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Обтачать верх нагрудника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Обтачать бретель (пояс)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Обтачать горловину ночной сорочки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lastRenderedPageBreak/>
              <w:t>Вы</w:t>
            </w:r>
            <w:r w:rsidRPr="003B2D8A">
              <w:rPr>
                <w:sz w:val="24"/>
                <w:szCs w:val="24"/>
              </w:rPr>
              <w:t xml:space="preserve">метать 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 xml:space="preserve">Закрепить ручными стежками вывернутый и выправленный край детали с образованием канта 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8236F9" wp14:editId="4583E345">
                  <wp:extent cx="1417320" cy="609600"/>
                  <wp:effectExtent l="0" t="0" r="0" b="0"/>
                  <wp:docPr id="15" name="Рисунок 15" descr="8_html_7a72a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_html_7a72aa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Выметать кант по горловине ночной сорочки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Выметать кант по верху нагрудника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Выметать кант по краю борта халата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 xml:space="preserve">(величиной 0,2 - </w:t>
            </w:r>
            <w:smartTag w:uri="urn:schemas-microsoft-com:office:smarttags" w:element="metricconverter">
              <w:smartTagPr>
                <w:attr w:name="ProductID" w:val="0,3 см"/>
              </w:smartTagPr>
              <w:r w:rsidRPr="003B2D8A">
                <w:rPr>
                  <w:sz w:val="24"/>
                  <w:szCs w:val="24"/>
                </w:rPr>
                <w:t>0,3 см</w:t>
              </w:r>
            </w:smartTag>
            <w:r w:rsidRPr="003B2D8A">
              <w:rPr>
                <w:sz w:val="24"/>
                <w:szCs w:val="24"/>
              </w:rPr>
              <w:t>.)</w:t>
            </w:r>
          </w:p>
        </w:tc>
      </w:tr>
      <w:tr w:rsidR="003B2D8A" w:rsidRPr="003B2D8A" w:rsidTr="003B2D8A">
        <w:tc>
          <w:tcPr>
            <w:tcW w:w="1686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</w:t>
            </w:r>
            <w:r w:rsidRPr="003B2D8A">
              <w:rPr>
                <w:sz w:val="24"/>
                <w:szCs w:val="24"/>
              </w:rPr>
              <w:t>шить</w:t>
            </w:r>
          </w:p>
        </w:tc>
        <w:tc>
          <w:tcPr>
            <w:tcW w:w="21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</w:t>
            </w:r>
            <w:r w:rsidRPr="003B2D8A">
              <w:rPr>
                <w:sz w:val="24"/>
                <w:szCs w:val="24"/>
              </w:rPr>
              <w:t>шить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Прикрепить фурнитуру к детали (изделию)</w:t>
            </w:r>
          </w:p>
        </w:tc>
        <w:tc>
          <w:tcPr>
            <w:tcW w:w="306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3B1354" wp14:editId="38614659">
                  <wp:extent cx="929640" cy="335280"/>
                  <wp:effectExtent l="0" t="0" r="3810" b="7620"/>
                  <wp:docPr id="14" name="Рисунок 1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 xml:space="preserve">Пришить пуговицы (кнопки, крючки, </w:t>
            </w:r>
            <w:proofErr w:type="spellStart"/>
            <w:r w:rsidRPr="003B2D8A">
              <w:rPr>
                <w:sz w:val="24"/>
                <w:szCs w:val="24"/>
              </w:rPr>
              <w:t>пайетки</w:t>
            </w:r>
            <w:proofErr w:type="spellEnd"/>
            <w:r w:rsidRPr="003B2D8A">
              <w:rPr>
                <w:sz w:val="24"/>
                <w:szCs w:val="24"/>
              </w:rPr>
              <w:t xml:space="preserve">, бисер, стразы и др.) </w:t>
            </w:r>
          </w:p>
        </w:tc>
      </w:tr>
    </w:tbl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Терминология влажно-тепловых  работ</w:t>
      </w:r>
    </w:p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6093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402"/>
        <w:gridCol w:w="3868"/>
        <w:gridCol w:w="4459"/>
        <w:gridCol w:w="5364"/>
      </w:tblGrid>
      <w:tr w:rsidR="003B2D8A" w:rsidRPr="003B2D8A" w:rsidTr="003B2D8A">
        <w:trPr>
          <w:trHeight w:val="813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 xml:space="preserve">Термин </w:t>
            </w:r>
          </w:p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влажно-тепловых работ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Рисунок (схема) узла</w:t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b/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Примеры области применения</w:t>
            </w:r>
          </w:p>
        </w:tc>
      </w:tr>
      <w:tr w:rsidR="003B2D8A" w:rsidRPr="003B2D8A" w:rsidTr="003B2D8A">
        <w:trPr>
          <w:trHeight w:val="1100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За</w:t>
            </w:r>
            <w:r w:rsidRPr="003B2D8A">
              <w:rPr>
                <w:sz w:val="24"/>
                <w:szCs w:val="24"/>
              </w:rPr>
              <w:t>утюжить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Закрепить заложенные на одну сторону припуски шва, складки, края детали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C739C8" wp14:editId="07008A7F">
                  <wp:extent cx="1173480" cy="533400"/>
                  <wp:effectExtent l="0" t="0" r="7620" b="0"/>
                  <wp:docPr id="13" name="Рисунок 13" descr="image003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03_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ACDDFA3" wp14:editId="07093E38">
                  <wp:extent cx="1203960" cy="533400"/>
                  <wp:effectExtent l="0" t="0" r="0" b="0"/>
                  <wp:docPr id="12" name="Рисунок 12" descr="image-1oi01n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-1oi01n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Заутюжить боковые (средние) швы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Заутюжить низ изделия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Заутюжить боковые срезы  фартука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Заутюжить верхний срез накладного кармана</w:t>
            </w:r>
          </w:p>
        </w:tc>
      </w:tr>
      <w:tr w:rsidR="003B2D8A" w:rsidRPr="003B2D8A" w:rsidTr="003B2D8A">
        <w:trPr>
          <w:trHeight w:val="1100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b/>
                <w:sz w:val="24"/>
                <w:szCs w:val="24"/>
              </w:rPr>
              <w:t>Раз</w:t>
            </w:r>
            <w:r w:rsidRPr="003B2D8A">
              <w:rPr>
                <w:sz w:val="24"/>
                <w:szCs w:val="24"/>
              </w:rPr>
              <w:t>утюжить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Закрепить разложенные в разные стороны припуски шва, складки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119A65" wp14:editId="595D059B">
                  <wp:extent cx="1264920" cy="449580"/>
                  <wp:effectExtent l="0" t="0" r="0" b="7620"/>
                  <wp:docPr id="11" name="Рисунок 11" descr="image001-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01-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Разутюжить боковые швы изделия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Разутюжить плечевые швы изделия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Разутюжить шов соединения частей детали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Разутюжить средний шов спинки</w:t>
            </w:r>
          </w:p>
        </w:tc>
      </w:tr>
      <w:tr w:rsidR="003B2D8A" w:rsidRPr="003B2D8A" w:rsidTr="003B2D8A">
        <w:trPr>
          <w:trHeight w:val="942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b/>
                <w:sz w:val="24"/>
                <w:szCs w:val="24"/>
              </w:rPr>
              <w:t>При</w:t>
            </w:r>
            <w:r w:rsidRPr="003B2D8A">
              <w:rPr>
                <w:sz w:val="24"/>
                <w:szCs w:val="24"/>
              </w:rPr>
              <w:t>утюжить</w:t>
            </w:r>
            <w:proofErr w:type="spellEnd"/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Уменьшить толщину шва, сгиба, края детали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698F83" wp14:editId="3CB34E83">
                  <wp:extent cx="1173480" cy="609600"/>
                  <wp:effectExtent l="0" t="0" r="7620" b="0"/>
                  <wp:docPr id="10" name="Рисунок 10" descr="0_6227b_bac0fe9f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_6227b_bac0fe9f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sz w:val="24"/>
                <w:szCs w:val="24"/>
              </w:rPr>
              <w:t>Приутюжить</w:t>
            </w:r>
            <w:proofErr w:type="spellEnd"/>
            <w:r w:rsidRPr="003B2D8A">
              <w:rPr>
                <w:sz w:val="24"/>
                <w:szCs w:val="24"/>
              </w:rPr>
              <w:t xml:space="preserve"> верхний край кармана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sz w:val="24"/>
                <w:szCs w:val="24"/>
              </w:rPr>
              <w:t>Приутюжить</w:t>
            </w:r>
            <w:proofErr w:type="spellEnd"/>
            <w:r w:rsidRPr="003B2D8A">
              <w:rPr>
                <w:sz w:val="24"/>
                <w:szCs w:val="24"/>
              </w:rPr>
              <w:t xml:space="preserve"> воротник, застежку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sz w:val="24"/>
                <w:szCs w:val="24"/>
              </w:rPr>
              <w:t>Приутюжить</w:t>
            </w:r>
            <w:proofErr w:type="spellEnd"/>
            <w:r w:rsidRPr="003B2D8A">
              <w:rPr>
                <w:sz w:val="24"/>
                <w:szCs w:val="24"/>
              </w:rPr>
              <w:t xml:space="preserve"> пояс (бретель) изделия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</w:p>
        </w:tc>
      </w:tr>
      <w:tr w:rsidR="003B2D8A" w:rsidRPr="003B2D8A" w:rsidTr="003B2D8A">
        <w:trPr>
          <w:trHeight w:val="1064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b/>
                <w:sz w:val="24"/>
                <w:szCs w:val="24"/>
              </w:rPr>
              <w:t>С</w:t>
            </w:r>
            <w:r w:rsidRPr="003B2D8A">
              <w:rPr>
                <w:sz w:val="24"/>
                <w:szCs w:val="24"/>
              </w:rPr>
              <w:t>утюжить</w:t>
            </w:r>
            <w:proofErr w:type="spellEnd"/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/>
                <w:noProof/>
                <w:color w:val="000000"/>
                <w:sz w:val="16"/>
                <w:szCs w:val="16"/>
              </w:rPr>
              <w:drawing>
                <wp:inline distT="0" distB="0" distL="0" distR="0" wp14:anchorId="24F3C8A9" wp14:editId="3765D4B6">
                  <wp:extent cx="266700" cy="358140"/>
                  <wp:effectExtent l="0" t="0" r="0" b="3810"/>
                  <wp:docPr id="9" name="Рисунок 9" descr="швейная терминология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вейная терминоло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D8A">
              <w:rPr>
                <w:color w:val="000000"/>
                <w:sz w:val="16"/>
                <w:szCs w:val="16"/>
              </w:rPr>
              <w:t>условный знак операции «</w:t>
            </w:r>
            <w:proofErr w:type="spellStart"/>
            <w:r w:rsidRPr="003B2D8A">
              <w:rPr>
                <w:color w:val="000000"/>
                <w:sz w:val="16"/>
                <w:szCs w:val="16"/>
              </w:rPr>
              <w:t>Сутюживание</w:t>
            </w:r>
            <w:proofErr w:type="spellEnd"/>
            <w:r w:rsidRPr="003B2D8A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Уменьшить размеры детали на отдельных участках до получения желаемой формы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9E115F" wp14:editId="430D5FC0">
                  <wp:extent cx="685800" cy="586740"/>
                  <wp:effectExtent l="0" t="0" r="0" b="3810"/>
                  <wp:docPr id="8" name="Рисунок 8" descr="обработка вытачки от ср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работка вытачки от ср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sz w:val="24"/>
                <w:szCs w:val="24"/>
              </w:rPr>
              <w:t>Сутюжить</w:t>
            </w:r>
            <w:proofErr w:type="spellEnd"/>
            <w:r w:rsidRPr="003B2D8A">
              <w:rPr>
                <w:sz w:val="24"/>
                <w:szCs w:val="24"/>
              </w:rPr>
              <w:t xml:space="preserve"> слабину в конце вытачки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proofErr w:type="spellStart"/>
            <w:r w:rsidRPr="003B2D8A">
              <w:rPr>
                <w:sz w:val="24"/>
                <w:szCs w:val="24"/>
              </w:rPr>
              <w:t>Сутюжить</w:t>
            </w:r>
            <w:proofErr w:type="spellEnd"/>
            <w:r w:rsidRPr="003B2D8A">
              <w:rPr>
                <w:sz w:val="24"/>
                <w:szCs w:val="24"/>
              </w:rPr>
              <w:t xml:space="preserve"> срез горловины  (проймы)</w:t>
            </w:r>
          </w:p>
        </w:tc>
      </w:tr>
      <w:tr w:rsidR="003B2D8A" w:rsidRPr="003B2D8A" w:rsidTr="003B2D8A">
        <w:trPr>
          <w:trHeight w:val="873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Оттянуть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/>
                <w:noProof/>
                <w:color w:val="000000"/>
                <w:sz w:val="16"/>
                <w:szCs w:val="16"/>
              </w:rPr>
              <w:drawing>
                <wp:inline distT="0" distB="0" distL="0" distR="0" wp14:anchorId="2C08457B" wp14:editId="545E3FAC">
                  <wp:extent cx="487680" cy="243840"/>
                  <wp:effectExtent l="0" t="0" r="7620" b="3810"/>
                  <wp:docPr id="7" name="Рисунок 7" descr="швейная терминология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вейная терминоло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D8A">
              <w:rPr>
                <w:color w:val="000000"/>
                <w:sz w:val="16"/>
                <w:szCs w:val="16"/>
              </w:rPr>
              <w:t>условный знак операции «Оттягивание»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Увеличить размеры детали на отдельных участках для получения желаемой формы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BD87F8" wp14:editId="081610CF">
                  <wp:extent cx="1889760" cy="518160"/>
                  <wp:effectExtent l="0" t="0" r="0" b="0"/>
                  <wp:docPr id="6" name="Рисунок 6" descr="imag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color w:val="000000"/>
                <w:sz w:val="24"/>
                <w:szCs w:val="24"/>
              </w:rPr>
            </w:pPr>
            <w:r w:rsidRPr="003B2D8A">
              <w:rPr>
                <w:color w:val="000000"/>
                <w:sz w:val="24"/>
                <w:szCs w:val="24"/>
              </w:rPr>
              <w:t xml:space="preserve">Оттянуть </w:t>
            </w:r>
            <w:proofErr w:type="gramStart"/>
            <w:r w:rsidRPr="003B2D8A">
              <w:rPr>
                <w:color w:val="000000"/>
                <w:sz w:val="24"/>
                <w:szCs w:val="24"/>
              </w:rPr>
              <w:t>средний</w:t>
            </w:r>
            <w:proofErr w:type="gramEnd"/>
            <w:r w:rsidRPr="003B2D8A">
              <w:rPr>
                <w:color w:val="000000"/>
                <w:sz w:val="24"/>
                <w:szCs w:val="24"/>
              </w:rPr>
              <w:t xml:space="preserve"> среза задней половинки брюк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color w:val="000000"/>
                <w:sz w:val="24"/>
                <w:szCs w:val="24"/>
              </w:rPr>
              <w:t>Оттянуть передний срез рукава</w:t>
            </w:r>
          </w:p>
        </w:tc>
      </w:tr>
      <w:tr w:rsidR="003B2D8A" w:rsidRPr="003B2D8A" w:rsidTr="003B2D8A">
        <w:trPr>
          <w:trHeight w:val="1100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Отпарить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Удалить ласы (блестящие места) паром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50395B" wp14:editId="32B52097">
                  <wp:extent cx="861060" cy="601980"/>
                  <wp:effectExtent l="0" t="0" r="0" b="7620"/>
                  <wp:docPr id="5" name="Рисунок 5" descr="e9edc3f9b3a9dae2e524e6ee1f364b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9edc3f9b3a9dae2e524e6ee1f364b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9B01419" wp14:editId="22FFFBB8">
                  <wp:extent cx="914400" cy="571500"/>
                  <wp:effectExtent l="0" t="0" r="0" b="0"/>
                  <wp:docPr id="4" name="Рисунок 4" descr="sTEAM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AM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Отпарить рукава в области локтей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Отпарить юбку  в области заднего полотнища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Отпарить брюки в области колен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Отпарить готовое изделие</w:t>
            </w:r>
          </w:p>
        </w:tc>
      </w:tr>
      <w:tr w:rsidR="003B2D8A" w:rsidRPr="003B2D8A" w:rsidTr="003B2D8A">
        <w:trPr>
          <w:trHeight w:val="1112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lastRenderedPageBreak/>
              <w:t>Декатировать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 xml:space="preserve">Выполнить влажно - тепловую обработку ткани </w:t>
            </w:r>
            <w:r w:rsidRPr="003B2D8A">
              <w:rPr>
                <w:color w:val="000000"/>
                <w:sz w:val="24"/>
                <w:szCs w:val="24"/>
              </w:rPr>
              <w:t>для предотвращения последующей усадки ткани в готовой одежде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3BDAD9" wp14:editId="7247A01B">
                  <wp:extent cx="1440180" cy="701040"/>
                  <wp:effectExtent l="0" t="0" r="7620" b="3810"/>
                  <wp:docPr id="3" name="Рисунок 3" descr="teplovaja-obrabotk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plovaja-obrabotka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Декатировать ткань перед раскроем</w:t>
            </w:r>
          </w:p>
        </w:tc>
      </w:tr>
      <w:tr w:rsidR="003B2D8A" w:rsidRPr="003B2D8A" w:rsidTr="003B2D8A">
        <w:trPr>
          <w:trHeight w:val="1100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Дублировать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color w:val="000000"/>
                <w:sz w:val="24"/>
                <w:szCs w:val="24"/>
              </w:rPr>
              <w:t>Соединить детали изделия с клеевым прокладочным материалом по всей поверхности детали с помощью утюга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A53551" wp14:editId="4BFB36EC">
                  <wp:extent cx="990600" cy="670560"/>
                  <wp:effectExtent l="0" t="0" r="0" b="0"/>
                  <wp:docPr id="2" name="Рисунок 2" descr="084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4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Дублировать воротник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Дублировать пояс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Дублировать клапан кармана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Дублировать полочку</w:t>
            </w:r>
          </w:p>
        </w:tc>
      </w:tr>
      <w:tr w:rsidR="003B2D8A" w:rsidRPr="003B2D8A" w:rsidTr="003B2D8A">
        <w:trPr>
          <w:trHeight w:val="849"/>
        </w:trPr>
        <w:tc>
          <w:tcPr>
            <w:tcW w:w="2402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Приклеить</w:t>
            </w:r>
          </w:p>
        </w:tc>
        <w:tc>
          <w:tcPr>
            <w:tcW w:w="3868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Соединить мелкие детали с клеевым покрытием на отдельные участки изделия</w:t>
            </w:r>
          </w:p>
        </w:tc>
        <w:tc>
          <w:tcPr>
            <w:tcW w:w="4459" w:type="dxa"/>
          </w:tcPr>
          <w:p w:rsidR="003B2D8A" w:rsidRPr="003B2D8A" w:rsidRDefault="003B2D8A" w:rsidP="003B2D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66C9C2" wp14:editId="785701CC">
                  <wp:extent cx="746760" cy="541020"/>
                  <wp:effectExtent l="0" t="0" r="0" b="0"/>
                  <wp:docPr id="1" name="Рисунок 1" descr="543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37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Приклеить клеевую полоску по низу изделия, в области проймы, на верхний срез кармана</w:t>
            </w:r>
          </w:p>
          <w:p w:rsidR="003B2D8A" w:rsidRPr="003B2D8A" w:rsidRDefault="003B2D8A" w:rsidP="003B2D8A">
            <w:pPr>
              <w:jc w:val="center"/>
              <w:rPr>
                <w:sz w:val="24"/>
                <w:szCs w:val="24"/>
              </w:rPr>
            </w:pPr>
            <w:r w:rsidRPr="003B2D8A">
              <w:rPr>
                <w:sz w:val="24"/>
                <w:szCs w:val="24"/>
              </w:rPr>
              <w:t>Приклеить декоративную заплату, аппликацию</w:t>
            </w:r>
          </w:p>
        </w:tc>
      </w:tr>
    </w:tbl>
    <w:p w:rsidR="003B2D8A" w:rsidRPr="003B2D8A" w:rsidRDefault="003B2D8A" w:rsidP="003B2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8A" w:rsidRDefault="003B2D8A" w:rsidP="00AA6FD3">
      <w:pPr>
        <w:tabs>
          <w:tab w:val="left" w:pos="364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2.МАТЕРИАЛОВЕДЕНИЕ</w:t>
      </w:r>
    </w:p>
    <w:p w:rsidR="003B2D8A" w:rsidRPr="008A52E8" w:rsidRDefault="003B2D8A" w:rsidP="003B2D8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b/>
          <w:sz w:val="28"/>
          <w:szCs w:val="28"/>
          <w:lang w:eastAsia="ru-RU"/>
        </w:rPr>
        <w:t>Строение и свойства текстильных материалов</w:t>
      </w:r>
    </w:p>
    <w:p w:rsidR="003B2D8A" w:rsidRPr="008A52E8" w:rsidRDefault="003B2D8A" w:rsidP="003B2D8A">
      <w:pPr>
        <w:pStyle w:val="a8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      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Основными структурными элементами всех текстильных материалов или изделий (тканей, трикотажных полотен, нетканых полотен, лент, кружев и т. д.) являются текстильные волокна и нити. Для изготовления текстильных материалов используется большое количество волокон и нитей, различающихся по химическому составу, строению и свойствам.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В основу классификации текстильных волокон и нитей положено их происхождение (способ получения) и химический состав. По происхождению все волокна подразделяют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на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 натуральные и химические.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К натуральным волокнам относятся волокна растительного, животного и минерального происхождения, которые образуются в природе без непосредственного участия человека. Натуральные растительные волокна состоят из целлюлозы.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Их получают с поверхности семян растений (хлопок), из стеблей (лен, пенька, джут, рами, кенаф), из листьев (пенька, сизаль).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Натуральные волокна животного происхождения состоят из белков кератина (шерсть различных животных) или фиброина (шелк тутового шелкопряда).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К химическим волокнам относятся материалы, создаваемые в заводских условиях. Их подразделяют на искусственные, полученные путем формирования из высокомолекулярных соединений, встречающихся в природе, и синтетические, полученные путем синтезирования высокомолекулярных соединений. К первым относятся вискозные,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полинозные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медно-аммиачные, ацетатные, триацетатные волокна.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Ко вторым — полиамидные (ПА, капрон, нейлон,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дедерон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nylon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и т. д.), полиэфирные (ПЭ, лавсан, полиэстер,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тесил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дакрон,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терилен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polyester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T и т. д.), полиакрилонитрильные (ПАН, акрил, нитрон,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lastRenderedPageBreak/>
        <w:t>acryl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), полиуретановые (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спандекс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лайкра,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эластан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spandex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), поливинилхлоридные (хлорин), полиолефиновые (полипропилен, полиэтилен) волокна. </w:t>
      </w:r>
      <w:proofErr w:type="gramEnd"/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sz w:val="28"/>
          <w:szCs w:val="28"/>
          <w:lang w:eastAsia="ru-RU"/>
        </w:rPr>
        <w:t>Строение и классификация тканей </w:t>
      </w:r>
    </w:p>
    <w:p w:rsidR="003B2D8A" w:rsidRPr="008A52E8" w:rsidRDefault="003B2D8A" w:rsidP="003B2D8A">
      <w:pPr>
        <w:pStyle w:val="a8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Одна из основных характеристик строения ткани — вид переплетения, определяющий взаимное расположение и связь между собой нитей основы и утка, а также внешний вид (блеск, рельефность, рисунок лицевой поверхности) и свойства.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  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Законченный рисунок переплетения ткани называется раппортом. Раппорт определяется числом нитей, образующих его. Различают раппорт по основе (число основных нитей — продольных в ткацком рисунке) и раппорт по утку (число уточных нитей — поперечных).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b/>
          <w:color w:val="171717"/>
          <w:sz w:val="28"/>
          <w:szCs w:val="28"/>
          <w:lang w:eastAsia="ru-RU"/>
        </w:rPr>
        <w:t>Ткани в зависимости от вида переплетения подразделяются на следующие классы: </w:t>
      </w:r>
      <w:r w:rsidRPr="008A52E8">
        <w:rPr>
          <w:rFonts w:ascii="Times New Roman" w:hAnsi="Times New Roman" w:cs="Times New Roman"/>
          <w:b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1. Ткани простых, гладких (главных) переплетений. Характеризуются однородной поверхностью (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полотняные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, саржевые, атласно-сатиновые). 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80B15" wp14:editId="658E000A">
            <wp:extent cx="1341120" cy="1356360"/>
            <wp:effectExtent l="0" t="0" r="0" b="0"/>
            <wp:docPr id="24" name="Рисунок 24" descr="https://static.tildacdn.com/tild3331-3165-4137-b263-373364363561/2016120815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1-3165-4137-b263-373364363561/201612081547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1" r="30909" b="37979"/>
                    <a:stretch/>
                  </pic:blipFill>
                  <pic:spPr bwMode="auto">
                    <a:xfrm>
                      <a:off x="0" y="0"/>
                      <a:ext cx="1343973" cy="13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оплин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2. Ткани саржевых переплетений. Имеют отличительную особенность — рубчик, идущий по диагонали ткани (саржа, подкладочные ткани). На лицевой поверхности саржевых тканей рубчик обычно идет снизу вверх и слева направо.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4708E" wp14:editId="267EA0CC">
            <wp:extent cx="1353582" cy="1392702"/>
            <wp:effectExtent l="0" t="0" r="0" b="0"/>
            <wp:docPr id="25" name="Рисунок 25" descr="https://static.tildacdn.com/tild3637-3835-4164-b234-363030643263/2016120815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637-3835-4164-b234-363030643263/20161208155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6" r="28441" b="35971"/>
                    <a:stretch/>
                  </pic:blipFill>
                  <pic:spPr bwMode="auto">
                    <a:xfrm>
                      <a:off x="0" y="0"/>
                      <a:ext cx="1351308" cy="1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аржа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3. Ткани сатиновых и атласных переплетений. Имеют на лицевой поверхности удлиненные перекрытия, поэтому она обычно гладкая и блестящая.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B8833" wp14:editId="00D5016B">
            <wp:extent cx="1695869" cy="1493520"/>
            <wp:effectExtent l="0" t="0" r="0" b="0"/>
            <wp:docPr id="26" name="Рисунок 26" descr="https://static.tildacdn.com/tild6261-6665-4562-b635-623464383335/20161208155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261-6665-4562-b635-623464383335/201612081552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5" t="7336" r="29730" b="32818"/>
                    <a:stretch/>
                  </pic:blipFill>
                  <pic:spPr bwMode="auto">
                    <a:xfrm>
                      <a:off x="0" y="0"/>
                      <a:ext cx="1696912" cy="14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атин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4. Ткани мелкоузорчатых переплетений. Это производные от простых, характеризующихся видоизменением (усложнением) гладких переплетений.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42723" wp14:editId="627E2535">
            <wp:extent cx="1396950" cy="1519311"/>
            <wp:effectExtent l="0" t="0" r="0" b="5080"/>
            <wp:docPr id="27" name="Рисунок 27" descr="https://static.tildacdn.com/tild6538-3433-4338-b735-653561343561/20161208155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538-3433-4338-b735-653561343561/201612081553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4984" r="29651" b="33128"/>
                    <a:stretch/>
                  </pic:blipFill>
                  <pic:spPr bwMode="auto">
                    <a:xfrm>
                      <a:off x="0" y="0"/>
                      <a:ext cx="1405299" cy="15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молески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усиленный сатин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5. Ткани сложных переплетений. Они образуются из нескольких систем нитей основы и утка (двухслойные, ворсовые, махровые и т. д.).</w:t>
      </w:r>
    </w:p>
    <w:p w:rsidR="003B2D8A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665024" wp14:editId="1C1D23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6385" cy="1504950"/>
            <wp:effectExtent l="0" t="0" r="5715" b="0"/>
            <wp:wrapSquare wrapText="bothSides"/>
            <wp:docPr id="28" name="Рисунок 28" descr="https://static.tildacdn.com/tild3261-3062-4631-b530-613037363139/20161208155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261-3062-4631-b530-613037363139/201612081555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8" t="9587" r="28150" b="32607"/>
                    <a:stretch/>
                  </pic:blipFill>
                  <pic:spPr bwMode="auto">
                    <a:xfrm>
                      <a:off x="0" y="0"/>
                      <a:ext cx="1549099" cy="14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D8A" w:rsidRPr="008A52E8" w:rsidRDefault="003B2D8A" w:rsidP="003B2D8A">
      <w:pPr>
        <w:rPr>
          <w:lang w:eastAsia="ru-RU"/>
        </w:rPr>
      </w:pPr>
    </w:p>
    <w:p w:rsidR="003B2D8A" w:rsidRPr="008A52E8" w:rsidRDefault="003B2D8A" w:rsidP="003B2D8A">
      <w:pPr>
        <w:rPr>
          <w:lang w:eastAsia="ru-RU"/>
        </w:rPr>
      </w:pPr>
    </w:p>
    <w:p w:rsidR="003B2D8A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D8A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D8A" w:rsidRPr="008A52E8" w:rsidRDefault="003B2D8A" w:rsidP="003B2D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Махровая ткань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6. Ткани крупноузорчатых переплетений (жаккардовых). Характеризуются разнообразными крупными узорами.</w:t>
      </w:r>
    </w:p>
    <w:p w:rsidR="003B2D8A" w:rsidRPr="008A52E8" w:rsidRDefault="003B2D8A" w:rsidP="003B2D8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F48968" wp14:editId="54482B41">
            <wp:extent cx="1930962" cy="1897380"/>
            <wp:effectExtent l="0" t="0" r="0" b="7620"/>
            <wp:docPr id="29" name="Рисунок 29" descr="https://static.tildacdn.com/tild3436-3632-4661-b932-396636396166/20161208155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436-3632-4661-b932-396636396166/201612081556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0" t="4245" r="29009" b="35782"/>
                    <a:stretch/>
                  </pic:blipFill>
                  <pic:spPr bwMode="auto">
                    <a:xfrm>
                      <a:off x="0" y="0"/>
                      <a:ext cx="1935400" cy="19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жаккард</w:t>
      </w:r>
      <w:proofErr w:type="spellEnd"/>
    </w:p>
    <w:p w:rsidR="003B2D8A" w:rsidRPr="008A52E8" w:rsidRDefault="003B2D8A" w:rsidP="003B2D8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тканей по волокнистому составу</w:t>
      </w:r>
    </w:p>
    <w:p w:rsidR="003B2D8A" w:rsidRPr="008A52E8" w:rsidRDefault="003B2D8A" w:rsidP="003B2D8A">
      <w:pPr>
        <w:pStyle w:val="a8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Ткани в зависимости от вида волокон делятся на следующие: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 — однородные (состоящие из одинаковых волокон, например, только волокна хлопка, или только волокна вискозы и т. д.);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— неоднородные (состоят из различных по виду волокон, например, основа хлопчатобумажная, а уток — шерстяной и т. д.);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— смешанные (в составе основы и утка имеют различные волокна, смешанные в процессе прядения.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Например, в основе и утке шерсть с вискозным волокном или в основе и утке шерстяная пряжа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вприкрутку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с нейлоновой нитью)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.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— 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с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мешанно-неоднородные (имеющие одну систему нитей однородную, а вторую из смеси волокон.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Например, основа хлопчатобумажная, а уток — из смеси шерсти со штапельными вискозными волокнами).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 xml:space="preserve">Определение волокнистого состава тканей имеет первостепенное значение. Он должен учитываться при моделировании, конструировании, раскрое, пошиве.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От волокнистого состава тканей зависят их эстетические свойства (внешний вид, фактура), технологические свойства (такие, как, например,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прорубаемость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ткани, скольжение, осыпаемость нитей, 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раздвигаемость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нитей в швах), эксплуатационные и потребительские свойства (сопротивление износу и механическим нагрузкам, усадка, теплопроводность, воздухопроницаемость) и т. д. </w:t>
      </w:r>
      <w:proofErr w:type="gramEnd"/>
    </w:p>
    <w:p w:rsidR="003B2D8A" w:rsidRPr="008A52E8" w:rsidRDefault="003B2D8A" w:rsidP="003B2D8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b/>
          <w:sz w:val="28"/>
          <w:szCs w:val="28"/>
          <w:lang w:eastAsia="ru-RU"/>
        </w:rPr>
        <w:t>Способы определения волокнистого состава</w:t>
      </w:r>
    </w:p>
    <w:p w:rsidR="003B2D8A" w:rsidRPr="008A52E8" w:rsidRDefault="003B2D8A" w:rsidP="003B2D8A">
      <w:pPr>
        <w:pStyle w:val="a8"/>
        <w:rPr>
          <w:rFonts w:ascii="Times New Roman" w:hAnsi="Times New Roman" w:cs="Times New Roman"/>
          <w:color w:val="171717"/>
          <w:sz w:val="28"/>
          <w:szCs w:val="28"/>
          <w:lang w:eastAsia="ru-RU"/>
        </w:rPr>
      </w:pP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Волокнистый состав тканей определяется органолептическим и лабораторным способами.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Лабораторным называется такой способ определения волокнистого состава, при котором используются микроскопы и химические реактивы. Для определения состава тканей лабораторным методом необходимо хорошо знать строения волокон и их химические свойства.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 xml:space="preserve">Органолептическим называется способ, при котором волокнистый состав ткани определяется при помощи органов чувств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lastRenderedPageBreak/>
        <w:t>(зрения, осязания, обоняния). При органолептическом способе ткань рекомендуется рассматривать в такой последовательности: по внешнему виду ткани, на ощупь и по </w:t>
      </w:r>
      <w:proofErr w:type="spell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сминаемости</w:t>
      </w:r>
      <w:proofErr w:type="spell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, по виду нитей основы и утка, по обрыву нитей основы и утка, по характеру горения нитей основы и утка. При этом следует помнить, что каждую нить, отличающуюся по цвету и блеску, необходимо исследовать отдельно.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Хлопчатобумажные и льняные ткани сухие на ощупь, при этом льняные ткани более жесткие и прохладные.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 xml:space="preserve">При обрыве льняной пряжи на конце образуется кисточка из волокон, различных по длине и толщине, при обрыве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х/б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пряжи — пушистая кисточка из одинаковых по толщине и длине волокон. При раскручивании льняная пряжа распадается на различные по длине и толщине волокна, </w:t>
      </w:r>
      <w:proofErr w:type="gramStart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>х/б</w:t>
      </w:r>
      <w:proofErr w:type="gramEnd"/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t xml:space="preserve"> пряжа — на одинаковые по размерам волокна.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Характер горения волокон растительного происхождения напоминает горение бумаги, с характерным остатком золы сероватого цвета, которая легко растирается пальцами без остатка.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При отличии натурального шелка от тканей из химических волокон следует учесть, что при обрыве нить шелка-сырца не разлетается на составляющие (т.е. не делится в поперечном направлении) в отличие от, а комплексных вискозных, ацетатных, полиамидных (капрон), полиэфирных (полиэстер), некрученых нитей.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При смятии чистошерстяной ткани образуются мелкие складки, исчезающие при разглаживании рукой. На шерстяной ткани с добавлением волокон растительного происхождения образуются крупные рельефные складки, трудно удаляемые или не удаляемые совсем при разглаживании рукой. На тканях из шерсти с полиэфирными волокнами (полиэстером), отличающихся уже некоторой жесткостью, образуются крупные складки, исчезающие при разглаживании рукой.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Содержание примесей в шерстяной ткани можно определить по характеру горения основной и уточной пряжи. Чистошерстяная пряжа в пламени обугливается, при вынесении из пламени не горит; на конце образуется черный спекшийся остаток, который легко растирается без остатка пальцами; ощущается запах жженого рога. Если пряжа содержит волокна растительного происхождения (например, хлопка), то за спекшимся шариком образуется светящийся уголек, который быстро гаснет, оставляя легкий налет пепла; ощущается также запах жженого рога. Чем больше примесей растительного происхождения, тем больше после горения остается рыхлой золы серого цвета.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 xml:space="preserve">Если шерстяная пряжа содержит полиамидные или полиэфирные волокна/нити, то она горит коптящим пламенем (прим. полиэфирные волокна дают более черное коптящее пламя), образуется жесткий скелет нити, на конце образуется спекшийся 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lastRenderedPageBreak/>
        <w:t>черный шарик, который не растирается пальцами. </w:t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</w:r>
      <w:r w:rsidRPr="008A52E8">
        <w:rPr>
          <w:rFonts w:ascii="Times New Roman" w:hAnsi="Times New Roman" w:cs="Times New Roman"/>
          <w:color w:val="171717"/>
          <w:sz w:val="28"/>
          <w:szCs w:val="28"/>
          <w:lang w:eastAsia="ru-RU"/>
        </w:rPr>
        <w:br/>
        <w:t>Действием ацетона можно легко отличить ацетатное волокно от вискозного: ацетатное волокно растворяется в ацетоне, у вискозного не наблюдается разрушения целостности волокна. </w:t>
      </w:r>
    </w:p>
    <w:p w:rsidR="00EE7A25" w:rsidRDefault="003B2D8A" w:rsidP="003B2D8A">
      <w:pPr>
        <w:tabs>
          <w:tab w:val="left" w:pos="6924"/>
        </w:tabs>
      </w:pPr>
      <w:r>
        <w:tab/>
      </w:r>
    </w:p>
    <w:p w:rsidR="00EE7A25" w:rsidRDefault="00EE7A25" w:rsidP="003B2D8A">
      <w:pPr>
        <w:tabs>
          <w:tab w:val="left" w:pos="6924"/>
        </w:tabs>
      </w:pPr>
    </w:p>
    <w:p w:rsidR="003B2D8A" w:rsidRPr="003B2D8A" w:rsidRDefault="003B2D8A" w:rsidP="003B2D8A">
      <w:pPr>
        <w:tabs>
          <w:tab w:val="left" w:pos="6924"/>
        </w:tabs>
        <w:rPr>
          <w:b/>
          <w:sz w:val="36"/>
          <w:szCs w:val="36"/>
        </w:rPr>
      </w:pPr>
      <w:r w:rsidRPr="003B2D8A">
        <w:rPr>
          <w:b/>
          <w:sz w:val="36"/>
          <w:szCs w:val="36"/>
        </w:rPr>
        <w:t>ПРЕЗЕНТАЦИЯ</w:t>
      </w:r>
    </w:p>
    <w:p w:rsidR="003B2D8A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FF5FFD" wp14:editId="60121FB6">
            <wp:extent cx="3962400" cy="2965005"/>
            <wp:effectExtent l="0" t="0" r="0" b="6985"/>
            <wp:docPr id="30" name="Рисунок 30" descr="СКАЗКА О ЦАРЕ САЛТАНЕ, О СЫНЕ ЕГО СЛАВНОМ И МОГУЧЕМ БОГАТЫРЕ КНЯЗЕ ГВИДОНЕ С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О ЦАРЕ САЛТАНЕ, О СЫНЕ ЕГО СЛАВНОМ И МОГУЧЕМ БОГАТЫРЕ КНЯЗЕ ГВИДОНЕ СА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14" cy="29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057867" wp14:editId="3AE8C7DB">
            <wp:extent cx="3855720" cy="2885178"/>
            <wp:effectExtent l="0" t="0" r="0" b="0"/>
            <wp:docPr id="31" name="Рисунок 31" descr="Какой материал обрабатывали девицы, сидя под окном? Что в результате своих 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ой материал обрабатывали девицы, сидя под окном? Что в результате своих д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48" cy="28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3B2D8A" w:rsidRDefault="003B2D8A" w:rsidP="003B2D8A">
      <w:pPr>
        <w:tabs>
          <w:tab w:val="left" w:pos="1824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F47FE7E" wp14:editId="57FAEAC2">
            <wp:extent cx="3573780" cy="2674207"/>
            <wp:effectExtent l="0" t="0" r="7620" b="0"/>
            <wp:docPr id="32" name="Рисунок 32" descr="&quot;Кабы я была царица, - Говорит одна девица, - То на весь крещеный мир Приго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Кабы я была царица, - Говорит одна девица, - То на весь крещеный мир Пригото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43" cy="26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0CFD27" wp14:editId="1D58917E">
            <wp:extent cx="3289200" cy="2461260"/>
            <wp:effectExtent l="0" t="0" r="6985" b="0"/>
            <wp:docPr id="33" name="Рисунок 33" descr="Текстильные изделия Текстиль (лат. textile — ткань, материя) — изделия, выра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кстильные изделия Текстиль (лат. textile — ткань, материя) — изделия, выраб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25" cy="24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D25DD2" wp14:editId="46663354">
            <wp:extent cx="3044802" cy="2278380"/>
            <wp:effectExtent l="0" t="0" r="3810" b="7620"/>
            <wp:docPr id="34" name="Рисунок 34" descr="Текстильная промышленность —отрасли лёгкой промышленности, занятых переработ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кстильная промышленность —отрасли лёгкой промышленности, занятых переработк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02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CC08E3" wp14:editId="037DD179">
            <wp:extent cx="3075352" cy="2301240"/>
            <wp:effectExtent l="0" t="0" r="0" b="3810"/>
            <wp:docPr id="35" name="Рисунок 35" descr="Материалы из текстильных волокон: ткани; трикотажное полотно; нетканые текст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ериалы из текстильных волокон: ткани; трикотажное полотно; нетканые тексти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52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CD9BCBE" wp14:editId="182A77D4">
            <wp:extent cx="3366770" cy="2519304"/>
            <wp:effectExtent l="0" t="0" r="5080" b="0"/>
            <wp:docPr id="36" name="Рисунок 36" descr="История: Текстильная промышленность Первыми текстильными волокнами, вероятно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: Текстильная промышленность Первыми текстильными волокнами, вероятно,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43B956" wp14:editId="3129F05C">
            <wp:extent cx="2960986" cy="2215662"/>
            <wp:effectExtent l="0" t="0" r="0" b="0"/>
            <wp:docPr id="37" name="Рисунок 37" descr="Процесс производства ткани  получение пряжи - прядение – сырьё – волокно – п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цесс производства ткани  получение пряжи - прядение – сырьё – волокно – пр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86" cy="22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F6C447" wp14:editId="05D49CE1">
            <wp:extent cx="3399650" cy="2543908"/>
            <wp:effectExtent l="0" t="0" r="0" b="8890"/>
            <wp:docPr id="38" name="Рисунок 38" descr="Прядение состоит из операций: рыхление волокон, трепание, чесание. После чес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ядение состоит из операций: рыхление волокон, трепание, чесание. После чеса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50" cy="25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932959" wp14:editId="50A60B5B">
            <wp:extent cx="4026314" cy="3012831"/>
            <wp:effectExtent l="0" t="0" r="0" b="0"/>
            <wp:docPr id="39" name="Рисунок 39" descr="Текстильные изделия, используемые для изготовления одежды получают различны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кстильные изделия, используемые для изготовления одежды получают различными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14" cy="30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0E7B9A" wp14:editId="7FA878BE">
            <wp:extent cx="3636401" cy="2721065"/>
            <wp:effectExtent l="0" t="0" r="2540" b="3175"/>
            <wp:docPr id="40" name="Рисунок 40" descr="Трикотаж  удобный в носке, не стесняет движений, хорошо облегает фигуру, хо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икотаж  удобный в носке, не стесняет движений, хорошо облегает фигуру, хоро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01" cy="27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2CFAE5" wp14:editId="41A2165B">
            <wp:extent cx="3618983" cy="2708031"/>
            <wp:effectExtent l="0" t="0" r="635" b="0"/>
            <wp:docPr id="41" name="Рисунок 41" descr="Ткачество — процесс образования ткани из нитей и пряжи. Ткань состоит из дву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качество — процесс образования ткани из нитей и пряжи. Ткань состоит из двух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83" cy="27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4081F2" wp14:editId="7FC5CF11">
            <wp:extent cx="3650316" cy="2731477"/>
            <wp:effectExtent l="0" t="0" r="7620" b="0"/>
            <wp:docPr id="42" name="Рисунок 42" descr="Основа – нить, идущая вдоль ткани. Уток – нить, идущая поперек ткани. Кромка 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нова – нить, идущая вдоль ткани. Уток – нить, идущая поперек ткани. Кромка 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16" cy="27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A5BB2F" wp14:editId="0B0ADC29">
            <wp:extent cx="3556315" cy="2661138"/>
            <wp:effectExtent l="0" t="0" r="6350" b="6350"/>
            <wp:docPr id="43" name="Рисунок 43" descr="https://ds04.infourok.ru/uploads/ex/061e/000165ad-abd55c3d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61e/000165ad-abd55c3d/640/img1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15" cy="26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AACBB74" wp14:editId="0FA03194">
            <wp:extent cx="3964647" cy="2966687"/>
            <wp:effectExtent l="0" t="0" r="0" b="5715"/>
            <wp:docPr id="44" name="Рисунок 44" descr="Вопросы Вдоль направления нитей основы или нитей утка растяжимость ткани бо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просы Вдоль направления нитей основы или нитей утка растяжимость ткани боль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47" cy="29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F9AA57A" wp14:editId="3ACB0154">
            <wp:extent cx="4081878" cy="3054409"/>
            <wp:effectExtent l="0" t="0" r="0" b="0"/>
            <wp:docPr id="45" name="Рисунок 45" descr="https://ds04.infourok.ru/uploads/ex/061e/000165ad-abd55c3d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61e/000165ad-abd55c3d/640/img1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78" cy="30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FEBC59" wp14:editId="7F8C6B15">
            <wp:extent cx="3806982" cy="2848708"/>
            <wp:effectExtent l="0" t="0" r="3175" b="8890"/>
            <wp:docPr id="46" name="Рисунок 46" descr=" Ткацкие переплетения — это определенный порядок взаимного перекрытия в тка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 Ткацкие переплетения — это определенный порядок взаимного перекрытия в ткани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82" cy="28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F51324" wp14:editId="7CEC3859">
            <wp:extent cx="4419600" cy="3307121"/>
            <wp:effectExtent l="0" t="0" r="0" b="7620"/>
            <wp:docPr id="47" name="Рисунок 47" descr="Определите вид переплетения по представленным схемам 1 2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ределите вид переплетения по представленным схемам 1 2 3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3A9A3B" wp14:editId="1C3B927E">
            <wp:extent cx="3847416" cy="2878964"/>
            <wp:effectExtent l="0" t="0" r="1270" b="0"/>
            <wp:docPr id="48" name="Рисунок 48" descr="Крупноузорчатые переплетения нитей в ткани Жаккардовое переплет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упноузорчатые переплетения нитей в ткани Жаккардовое переплетение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6" cy="28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6FA312" wp14:editId="39CFC554">
            <wp:extent cx="3916647" cy="2930769"/>
            <wp:effectExtent l="0" t="0" r="8255" b="3175"/>
            <wp:docPr id="49" name="Рисунок 49" descr="Отделка ткани гладкокрашенная пестротканая набив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ка ткани гладкокрашенная пестротканая набивная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7" cy="29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Pr="00B77CFB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EDC883" wp14:editId="1C3246A6">
            <wp:extent cx="3932314" cy="2942492"/>
            <wp:effectExtent l="0" t="0" r="0" b="0"/>
            <wp:docPr id="50" name="Рисунок 50" descr="Определите какая ткань по способу отделки получится в результате производст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ределите какая ткань по способу отделки получится в результате производств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14" cy="29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</w:t>
      </w: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B5DCBA" wp14:editId="66E185F0">
            <wp:extent cx="4421847" cy="3308803"/>
            <wp:effectExtent l="0" t="0" r="0" b="6350"/>
            <wp:docPr id="51" name="Рисунок 51" descr="Определение лицевой стороны тка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ределение лицевой стороны ткани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47" cy="33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A" w:rsidRDefault="003B2D8A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7CF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BC92723" wp14:editId="5EEF2AD3">
            <wp:extent cx="3571983" cy="2672862"/>
            <wp:effectExtent l="0" t="0" r="0" b="0"/>
            <wp:docPr id="52" name="Рисунок 52" descr="Дефекты ткани Нарушение целостности ткани Перекос рисунка Засечка Не пропеча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фекты ткани Нарушение целостности ткани Перекос рисунка Засечка Не пропечат..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83" cy="26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Default="00EE7A25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7A25" w:rsidRDefault="00EE7A25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7A25" w:rsidRPr="00B77CFB" w:rsidRDefault="00EE7A25" w:rsidP="003B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Pr="00EE7A25">
        <w:rPr>
          <w:rFonts w:ascii="Times New Roman" w:hAnsi="Times New Roman" w:cs="Times New Roman"/>
          <w:b/>
          <w:sz w:val="36"/>
          <w:szCs w:val="36"/>
        </w:rPr>
        <w:t>ВИДЫ ВЫШИВКИ</w:t>
      </w:r>
    </w:p>
    <w:p w:rsidR="00EE7A25" w:rsidRPr="00C109B6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7922D" wp14:editId="324FBA17">
            <wp:extent cx="1842655" cy="2266992"/>
            <wp:effectExtent l="0" t="0" r="5715" b="0"/>
            <wp:docPr id="53" name="Рисунок 53" descr="Ð²ÑÑÐ¸Ð²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²ÑÑÐ¸Ð²ÐºÐ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93" cy="22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> 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Вышивание - распространенное рукодельное искусство украшать самыми разными узорами всевозможные ткани и материалы, от самых грубых и плотных, как, например: сукно, холст, кожа, до тончайших материй — батиста, кисеи, газа, тюля и пр.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Для занятий вышиванием вам понадобятся: иглы, нитки, пяльцы, ножницы.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05633" wp14:editId="2FB7B2DA">
            <wp:extent cx="2649220" cy="1758315"/>
            <wp:effectExtent l="0" t="0" r="0" b="0"/>
            <wp:docPr id="95" name="Рисунок 95" descr="b6396fba9c47d3becfdf2cca1a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6396fba9c47d3becfdf2cca1a8u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Вышивка - широко распространённый вид декоративно-прикладного искусства, в котором узор и изображение выполняются вручную (иглой, иногда крючком) или посредством вышивальной машины на различных тканях, коже, войлоке и других материалах льняными, хлопчатобумажными, шерстяными, шёлковыми (чаще цветными) нитями, а также волосом, бисером, жемчугом, драгоценными камнями, блёстками, стеклярусом, монетами и т. п.</w:t>
      </w:r>
      <w:proofErr w:type="gramEnd"/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ручное вышивание</w:t>
      </w: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5243F" wp14:editId="1E5C5091">
            <wp:extent cx="2278069" cy="1847134"/>
            <wp:effectExtent l="0" t="0" r="8255" b="1270"/>
            <wp:docPr id="54" name="Рисунок 54" descr="Ð²Ð¸Ð´Ñ Ð²ÑÑÐ¸Ð²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²Ð¸Ð´Ñ Ð²ÑÑÐ¸Ð²ÐºÐ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26" cy="18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>машинное вышивание</w:t>
      </w: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B8FAF" wp14:editId="43141194">
            <wp:extent cx="2829472" cy="2119746"/>
            <wp:effectExtent l="0" t="0" r="9525" b="0"/>
            <wp:docPr id="55" name="Рисунок 55" descr="Ð²ÑÑÐ¸Ð²ÐºÐ° Ð»ÐµÐ½Ñ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²ÑÑÐ¸Ð²ÐºÐ° Ð»ÐµÐ½ÑÐ°Ð¼Ð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58" cy="21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Страсть к украшению себя и своей одежды с целью выделиться чем-нибудь из окружающей среды свойственна человеческой природе, даже в первобытном, полудиком её состоянии; так, например, краснокожие индейцы украшают одеяла различными вышивками; лапландцы на своей одежде из оленьей кожи вышивают самые разнообразные узоры. Вышивкой украшали не только одежду, но и ковры, и декоративные панно с изображением деревьев и птиц. Вышивание известно было в глубокой древности, и, как многих других отраслей искусства и науки, колыбелью его был Восток. Наиболее древние вышивки, дошедшие до наших дней, относятся к VI – V вв. до н.э. Они были выполнены в Древнем Китае на шелковых тканях шелком-сырцом, волосом, золотыми и серебряными нитями.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32EE8" wp14:editId="535B79CF">
            <wp:extent cx="1662589" cy="2286000"/>
            <wp:effectExtent l="0" t="0" r="0" b="0"/>
            <wp:docPr id="56" name="Рисунок 56" descr="https://cs6.livemaster.ru/storage/91/a9/f27f2826b501470f0ca2102cd5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.livemaster.ru/storage/91/a9/f27f2826b501470f0ca2102cd5wx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33" cy="22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CD9E1" wp14:editId="401F8B38">
            <wp:extent cx="5708015" cy="2936875"/>
            <wp:effectExtent l="0" t="0" r="6985" b="0"/>
            <wp:docPr id="57" name="Рисунок 57" descr="http://4.bp.blogspot.com/-nTsO7x2YGmY/UU3nnr00UmI/AAAAAAAADVc/_Jf3uo2tW9s/s1600/1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nTsO7x2YGmY/UU3nnr00UmI/AAAAAAAADVc/_Jf3uo2tW9s/s1600/171-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Древнейшая вышивка из могильников северной Монголии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Сейчас мы уже никогда не узнаем, кто и когда впервые сумел перенести на ткань затейливые узоры, олицетворяющие красоту нашей природы, любовь к детям, животным, птицам. Даже самая прочная ткань не в состоянии храниться вечно, поэтому ученым так и не удалось с точностью определить время появления вышивки. Предполагается, что самая древняя вышивка появилась примерно в III–V вв. Сначала узоры для вышивки переходили из рук в руки и копировались самими вышивальщицами, что нередко представляло им большие затруднения; после изобретения книгопечатания узоры сделались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более общедоступными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, они собирались и издавались в специальных с этой целью книгах. Первый сборник такого рода издан был в Кёльне в 1527 г. Петром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Квинти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Pierre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Quinty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>). В изыскании новых моделей для вышивок рисовальщики старались ближе подходить к природе и перенимать все оттенки живых цветов и растений.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CAE33" wp14:editId="6E239F9C">
            <wp:extent cx="3048000" cy="2133600"/>
            <wp:effectExtent l="0" t="0" r="0" b="0"/>
            <wp:docPr id="58" name="Рисунок 58" descr="https://cs6.livemaster.ru/storage/e5/73/789578c0eea411ec86122e56c1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6.livemaster.ru/storage/e5/73/789578c0eea411ec86122e56c1uq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F0FA4" wp14:editId="41F7FD0A">
            <wp:extent cx="3470097" cy="2579077"/>
            <wp:effectExtent l="0" t="0" r="0" b="0"/>
            <wp:docPr id="59" name="Рисунок 59" descr="http://4.bp.blogspot.com/-np6KOxj3o78/UU3sTqHsFVI/AAAAAAAADV4/t0nlhqF7Ztc/s640/b14_59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np6KOxj3o78/UU3sTqHsFVI/AAAAAAAADV4/t0nlhqF7Ztc/s640/b14_590-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40" cy="25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E7A25">
        <w:rPr>
          <w:rFonts w:ascii="Times New Roman" w:hAnsi="Times New Roman" w:cs="Times New Roman"/>
          <w:sz w:val="28"/>
          <w:szCs w:val="28"/>
        </w:rPr>
        <w:t>Бесконечно разнообразны виды швов вышивки: - для «глухой» вышивки, то есть по целой ткани, характерны крест, гладь, набор, роспись, тамбур и др.; - для «строчки», то есть вышивки по ткани с предварительно вырезанными или выдернутыми на отдельных её участках нитями: мережка, «перевить», настил, гипюр и др. Применяемые как по отдельности, так и в различных комбинациях друг с другом, они позволяют создавать вышивки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от совсем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плоских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до выпуклых, от легчайших контурных или ажурных сетчатых («кружевных») до «ковровых», плотно укрывающих всю поверхность изделия.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Теперь рассмотрим каждый из видов вышивания.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Вышивка синелью Синель это -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бархатистых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шелковые шнурки, которые используют для вышивания или создания бахромы. (По виду эта нить немного напоминает гусеницу). Синелью также называют узорную вышивку этими ворсистыми шёлковыми нитями и ткань с определённым рисунком ворса. Таким видом вышивки декорировали штоф - ткани для обивки стен в интерьерах 18 в. "Синельный штоф" можно встретить в Стеклярусном кабинете Китайского дворца, что находится Ораниенбауме.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B34924" wp14:editId="3609C21F">
            <wp:extent cx="3616036" cy="3734691"/>
            <wp:effectExtent l="0" t="0" r="3810" b="0"/>
            <wp:docPr id="60" name="Рисунок 60" descr="https://cs6.livemaster.ru/storage/c0/1b/09d93ae43639d1cb3f51c7a787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6.livemaster.ru/storage/c0/1b/09d93ae43639d1cb3f51c7a7874s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13" cy="37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Штоф синелью на стеклярусе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68E326" wp14:editId="65DEF202">
            <wp:extent cx="3241675" cy="2854325"/>
            <wp:effectExtent l="0" t="0" r="0" b="3175"/>
            <wp:docPr id="61" name="Рисунок 61" descr="http://1.bp.blogspot.com/-OXA2owqDNus/UU3402Sd_5I/AAAAAAAADV8/SfOyfSOnTFk/s400/c4168e6615bec7480a3d7e083dfd2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OXA2owqDNus/UU3402Sd_5I/AAAAAAAADV8/SfOyfSOnTFk/s400/c4168e6615bec7480a3d7e083dfd2b7b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Современный вид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Вышивка крестом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>дин из древнейших и разнообразнейших видов вышивания. Об искусстве мастера принято судить по изнанке, на ней не должно быть никаких узелков. Имеет множество видов. Используется для украшения всевозможных текстильных и галантерейных изделий, для вышивки картин.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 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6AA3D0" wp14:editId="651B167C">
            <wp:extent cx="2143430" cy="2790092"/>
            <wp:effectExtent l="0" t="0" r="0" b="0"/>
            <wp:docPr id="63" name="Рисунок 63" descr="http://1.bp.blogspot.com/-7zofqyP7wfI/UU4Atep_99I/AAAAAAAADWw/d7xQx8hv0l4/s640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7zofqyP7wfI/UU4Atep_99I/AAAAAAAADWw/d7xQx8hv0l4/s640/6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97" cy="27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A8E87" wp14:editId="707AB811">
            <wp:extent cx="2239108" cy="1481916"/>
            <wp:effectExtent l="0" t="0" r="8890" b="4445"/>
            <wp:docPr id="64" name="Рисунок 64" descr="https://cs6.livemaster.ru/storage/e9/26/7623dda721e0c76a9897a1bd98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e9/26/7623dda721e0c76a9897a1bd98ik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06" cy="14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45B03" wp14:editId="6F545F13">
            <wp:extent cx="3048000" cy="3048000"/>
            <wp:effectExtent l="0" t="0" r="0" b="0"/>
            <wp:docPr id="65" name="Рисунок 65" descr="https://cs6.livemaster.ru/storage/d3/50/ed516a8b1e6792d3ea82ee0936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6.livemaster.ru/storage/d3/50/ed516a8b1e6792d3ea82ee0936ex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4FD59" wp14:editId="158810A2">
            <wp:extent cx="2977662" cy="2300864"/>
            <wp:effectExtent l="0" t="0" r="0" b="4445"/>
            <wp:docPr id="66" name="Рисунок 66" descr="http://2.bp.blogspot.com/-plTMtuWr0H8/UU4AtRVFF3I/AAAAAAAADXM/sqyIJ5zRWno/s640/d0f16be95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plTMtuWr0H8/UU4AtRVFF3I/AAAAAAAADXM/sqyIJ5zRWno/s640/d0f16be95f7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49" cy="23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41FC3" wp14:editId="50537380">
            <wp:extent cx="1589640" cy="2121877"/>
            <wp:effectExtent l="0" t="0" r="0" b="0"/>
            <wp:docPr id="67" name="Рисунок 67" descr="https://cs6.livemaster.ru/storage/c0/b4/cff9623e9ad611c1727a62874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6.livemaster.ru/storage/c0/b4/cff9623e9ad611c1727a62874dex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40" cy="21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2D26A" wp14:editId="31CEE8FA">
            <wp:extent cx="3048000" cy="1551940"/>
            <wp:effectExtent l="0" t="0" r="0" b="0"/>
            <wp:docPr id="68" name="Рисунок 68" descr="http://3.bp.blogspot.com/-zTtQRRd6UMM/UU4B79nmfFI/AAAAAAAADXY/QQ_WOo-zDFk/s320/metbish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zTtQRRd6UMM/UU4B79nmfFI/AAAAAAAADXY/QQ_WOo-zDFk/s320/metbish1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C88B3" wp14:editId="66A5189C">
            <wp:extent cx="3865419" cy="2441275"/>
            <wp:effectExtent l="0" t="0" r="1905" b="0"/>
            <wp:docPr id="69" name="Рисунок 69" descr="https://cs3.livemaster.ru/zhurnalfoto/a/8/9/1304142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3.livemaster.ru/zhurnalfoto/a/8/9/1304142207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03" cy="24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E13DA" wp14:editId="3F3C83B6">
            <wp:extent cx="3550969" cy="2559826"/>
            <wp:effectExtent l="0" t="0" r="0" b="0"/>
            <wp:docPr id="70" name="Рисунок 70" descr="https://cs6.livemaster.ru/storage/03/f4/7909b382022689794068179f7c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6.livemaster.ru/storage/03/f4/7909b382022689794068179f7c7v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69" cy="25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 xml:space="preserve">Вышивка гладью — вид вышивки, в которой стежки наносятся на ткань, полностью заполняя гладь полотна. В этой технике применяются различные виды швов и приёмов. Мастера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гладьевой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вышивки создают невероятные шедевры, на которые уходит по 20 лет их жизни. Одним из таких мастеров является индийский умелец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Шамсуддин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>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5BE14" wp14:editId="7EA9BA63">
            <wp:extent cx="1968903" cy="2226887"/>
            <wp:effectExtent l="0" t="0" r="0" b="2540"/>
            <wp:docPr id="71" name="Рисунок 71" descr="http://3.bp.blogspot.com/-VMa3bzDFhtk/UU7EuDnpbUI/AAAAAAAADa8/voimSiMWNUQ/s640/0_2d21b_9c05988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VMa3bzDFhtk/UU7EuDnpbUI/AAAAAAAADa8/voimSiMWNUQ/s640/0_2d21b_9c05988d_XL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38" cy="22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05FD9" wp14:editId="1C49F9A7">
            <wp:extent cx="1979478" cy="2219055"/>
            <wp:effectExtent l="0" t="0" r="1905" b="0"/>
            <wp:docPr id="72" name="Рисунок 72" descr="http://4.bp.blogspot.com/-gIuuC6Uqslg/UU7EuHhV4LI/AAAAAAAADbA/L0kdeCCMfsQ/s640/0_2d21c_c5c7b4b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gIuuC6Uqslg/UU7EuHhV4LI/AAAAAAAADbA/L0kdeCCMfsQ/s640/0_2d21c_c5c7b4bf_XL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32" cy="22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B2BC5" wp14:editId="2ACB15EF">
            <wp:extent cx="3350278" cy="2224652"/>
            <wp:effectExtent l="0" t="0" r="2540" b="4445"/>
            <wp:docPr id="73" name="Рисунок 73" descr="http://3.bp.blogspot.com/-Hq2cE3eZrcw/UU7Eum_OslI/AAAAAAAADbU/Sk67fSv7MnU/s640/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Hq2cE3eZrcw/UU7Eum_OslI/AAAAAAAADbU/Sk67fSv7MnU/s640/1121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01" cy="22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>Однако, и вышивки обы</w:t>
      </w:r>
      <w:r>
        <w:rPr>
          <w:rFonts w:ascii="Times New Roman" w:hAnsi="Times New Roman" w:cs="Times New Roman"/>
          <w:sz w:val="28"/>
          <w:szCs w:val="28"/>
        </w:rPr>
        <w:t>чных мастериц несказанно хороши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44D8" wp14:editId="66FEF632">
            <wp:extent cx="3360451" cy="2344615"/>
            <wp:effectExtent l="0" t="0" r="0" b="0"/>
            <wp:docPr id="74" name="Рисунок 74" descr="https://cs6.livemaster.ru/storage/4b/4b/89385fe4763285f60268b488a8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s6.livemaster.ru/storage/4b/4b/89385fe4763285f60268b488a8wg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90" cy="23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7D34C" wp14:editId="1EB20379">
            <wp:extent cx="2315439" cy="3106235"/>
            <wp:effectExtent l="0" t="0" r="8890" b="0"/>
            <wp:docPr id="75" name="Рисунок 75" descr="https://cs6.livemaster.ru/storage/fe/ce/2632c716af5acf857d403fcf35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6.livemaster.ru/storage/fe/ce/2632c716af5acf857d403fcf35bp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0" cy="31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машинная вышивка гладью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Вышивка шелком является одним из видов художественной вышивки гладью. Традиционная китайская вышивка шелком уходит своими корнями в глубокую древность и насчитывает уже более 4000 лет. В первой половине прошлого века мастерам вышивки г.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Сучжоу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удалось гармонично объединить традиционное китайское искусство вышивки шелком с приемами европейской школы живописи. В результате появились шедевры вышивки шелком, украшающие галереи известных музеев, а также частные коллекции. Вышить можно практически все: будь то портрет, пейзаж или что-либо другое.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классической односторонней, вышивка может быть и двусторонней, но ценится она дороже. Вышивка выполнена шелковой нитью на шелке (прозрачном, тонированном или более плотном под пейзаж или портрет). Нить не выгорает со временем и не теряет блеска. Переданная следующим поколениям, картина будет выглядеть так же и по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многих десятков 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 xml:space="preserve">Шитьё золотом. Золотое шитьё не было так распространено как гладь, тамбур и другие швы, потому что эта техника требовала специального обучения. Изначально золотую вышивку применяли в оформлении церковной одежды, для служителей церкви расшивали оплечье, епитрахиль, стихарь. Золотое шитьё считалось самым трудным по исполнению, так как необходимо было чувствовать декоративные возможности металлических нитей разных фактур и круток. Каждую форму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прикрепа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вышивальщицы вышивали по карте в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прикреп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>. Из бересты или картона вырезали форму орнамента и перекрывали её золотыми нитями.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BEBE9" wp14:editId="4BD610E7">
            <wp:extent cx="3576909" cy="2543907"/>
            <wp:effectExtent l="0" t="0" r="5080" b="8890"/>
            <wp:docPr id="76" name="Рисунок 76" descr="http://1.bp.blogspot.com/-Ikm2PD4fZLw/UVLNyBllAQI/AAAAAAAADmE/7e2CzbaR3Is/s640/poruc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Ikm2PD4fZLw/UVLNyBllAQI/AAAAAAAADmE/7e2CzbaR3Is/s640/poruchi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82" cy="25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   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        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 xml:space="preserve">Вышивка Ришелье – самый известный вид ажурный вышивки, который отличается красотой и изысканностью. С помощью этой вышивки создают великолепные салфетки, скатерти, постельное белье и отделку одежды. Вышивают на любых тканях – как 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 xml:space="preserve"> плотных, так и на тонких.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    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33DCA" wp14:editId="0A76605A">
            <wp:extent cx="1898015" cy="1496060"/>
            <wp:effectExtent l="0" t="0" r="6985" b="8890"/>
            <wp:docPr id="77" name="Рисунок 77" descr="http://4.bp.blogspot.com/-iuX7fYDwcmA/UVKnMpdD-QI/AAAAAAAADek/vOJZG8MlCWA/s1600/ri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iuX7fYDwcmA/UVKnMpdD-QI/AAAAAAAADek/vOJZG8MlCWA/s1600/rish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B1ACF" wp14:editId="1420674C">
            <wp:extent cx="1898015" cy="1482725"/>
            <wp:effectExtent l="0" t="0" r="6985" b="3175"/>
            <wp:docPr id="78" name="Рисунок 78" descr="https://cs6.livemaster.ru/storage/e8/ce/981baf1b45f2f388ce6faa8630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s6.livemaster.ru/storage/e8/ce/981baf1b45f2f388ce6faa86304y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Особенностью ришелье является то, что линии узора обшиваются гладью и лишь после этого вырезается ткань. Если внутренняя часть образовавшихся прорезей большая, можно проложить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бриды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– обметанные воздушные строчки, которые послужат соединением противоположных сторон узора, дают узору дополнительную прочность и являются дополнительным декоративным элементом.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2777E5" wp14:editId="172F6941">
            <wp:extent cx="3176954" cy="2382716"/>
            <wp:effectExtent l="0" t="0" r="4445" b="0"/>
            <wp:docPr id="79" name="Рисунок 79" descr="http://2.bp.blogspot.com/-mKeVGSVE8hc/UVK4dV-qPuI/AAAAAAAADe8/2PfqWwJeUNY/s640/121334-29140200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mKeVGSVE8hc/UVK4dV-qPuI/AAAAAAAADe8/2PfqWwJeUNY/s640/121334-29140200-m750x74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02" cy="23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5AD05" wp14:editId="562B5A74">
            <wp:extent cx="3476854" cy="2320740"/>
            <wp:effectExtent l="0" t="0" r="0" b="3810"/>
            <wp:docPr id="80" name="Рисунок 80" descr="http://4.bp.blogspot.com/-vddGMkFYgk8/UVK4eCOTKaI/AAAAAAAADfQ/fwFMPK5ST-E/s640/77513058_krugeva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vddGMkFYgk8/UVK4eCOTKaI/AAAAAAAADfQ/fwFMPK5ST-E/s640/77513058_krugeva_06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39" cy="23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9F279" wp14:editId="42180019">
            <wp:extent cx="3369595" cy="2708031"/>
            <wp:effectExtent l="0" t="0" r="2540" b="0"/>
            <wp:docPr id="81" name="Рисунок 81" descr="https://cs6.livemaster.ru/storage/5d/c1/d090de3337c899052a8968bd52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6.livemaster.ru/storage/5d/c1/d090de3337c899052a8968bd526h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95" cy="27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Машинная вышивка Ришелье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b/>
          <w:sz w:val="28"/>
          <w:szCs w:val="28"/>
        </w:rPr>
        <w:lastRenderedPageBreak/>
        <w:t>Вышивка шелковыми лентами</w:t>
      </w:r>
      <w:r w:rsidRPr="00EE7A25">
        <w:rPr>
          <w:rFonts w:ascii="Times New Roman" w:hAnsi="Times New Roman" w:cs="Times New Roman"/>
          <w:sz w:val="28"/>
          <w:szCs w:val="28"/>
        </w:rPr>
        <w:t xml:space="preserve"> — вид художественного рукоделия, определенный способ вышивания какого-либо рисунка на канве различной плотности с помощью иглы и цветных шелковых лент. Насчитывает огромное количество видов швов и техник. Находится на пике популярности из-за сравнительно простой техники и неимоверной красоты результатов. Вышивка шелковыми лентами широко применяется в создании оригинальных художественных картин и церковных икон. Кроме того, она является главным атрибутом в оформлении торжественных церемоний и праздников: лентами и рюшами расшивается свадебное платье невесты, сумочки, носовые платки, салфетки и скатерти на столах. Вышивками из шелковых лент декорируются конверты для новорожденных, коробки для подарков, букеты цветов и прочее.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88764" wp14:editId="00FEC5AC">
            <wp:extent cx="2784764" cy="3816924"/>
            <wp:effectExtent l="0" t="0" r="0" b="0"/>
            <wp:docPr id="82" name="Рисунок 82" descr="https://cs6.livemaster.ru/storage/6d/04/605d0e832ede9d49e1e33bf349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s6.livemaster.ru/storage/6d/04/605d0e832ede9d49e1e33bf349mi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09" cy="38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20FC1" wp14:editId="095348C4">
            <wp:extent cx="2628900" cy="3505200"/>
            <wp:effectExtent l="0" t="0" r="0" b="0"/>
            <wp:docPr id="83" name="Рисунок 83" descr="https://cs6.livemaster.ru/storage/2a/6a/a22c9b4403fcc329e11b608922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s6.livemaster.ru/storage/2a/6a/a22c9b4403fcc329e11b608922ze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sz w:val="28"/>
          <w:szCs w:val="28"/>
        </w:rPr>
        <w:t xml:space="preserve">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B4A7D" wp14:editId="41057B98">
            <wp:extent cx="3331814" cy="3089563"/>
            <wp:effectExtent l="0" t="0" r="2540" b="0"/>
            <wp:docPr id="84" name="Рисунок 84" descr="https://cs6.livemaster.ru/storage/d0/24/4dd4ea3aa9d49e211e8f09ca1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6.livemaster.ru/storage/d0/24/4dd4ea3aa9d49e211e8f09ca17r8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82" cy="30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35C6D" wp14:editId="20DD6BC9">
            <wp:extent cx="4035996" cy="3338946"/>
            <wp:effectExtent l="0" t="0" r="3175" b="0"/>
            <wp:docPr id="85" name="Рисунок 85" descr="http://3.bp.blogspot.com/-mFM7kkIcc3s/UVLC9W_7HJI/AAAAAAAADi0/6kVs-UzpEVc/s640/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mFM7kkIcc3s/UVLC9W_7HJI/AAAAAAAADi0/6kVs-UzpEVc/s640/lenta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88" cy="33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картина, выполненная в смешанной технике 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CBB9C" wp14:editId="71363559">
            <wp:extent cx="3250828" cy="1967276"/>
            <wp:effectExtent l="0" t="0" r="6985" b="0"/>
            <wp:docPr id="86" name="Рисунок 86" descr="https://cs6.livemaster.ru/storage/42/04/318d40390878cb88eae8abde4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s6.livemaster.ru/storage/42/04/318d40390878cb88eae8abde442e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15" cy="19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>вышивка лентами на яичной скорлупе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lastRenderedPageBreak/>
        <w:t>Вышивание бисером известно еще с глубокой древности. С давних времен российские умелицы восхищали своим великолепным мастерством вышивания, сначала жемчугом, затем в середине 17 века — цветным стеклянным бисером. Стеклярусом украшалась одежда, вышивались картины с изображением различных пейзажей, церквей, икон и т. д</w:t>
      </w:r>
      <w:proofErr w:type="gramStart"/>
      <w:r w:rsidRPr="00EE7A2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EE7A25">
        <w:rPr>
          <w:rFonts w:ascii="Times New Roman" w:hAnsi="Times New Roman" w:cs="Times New Roman"/>
          <w:sz w:val="28"/>
          <w:szCs w:val="28"/>
        </w:rPr>
        <w:t>В наше время вышивка бисером стала вновь популярной. Элементы из бисера используют в отделке одежды, что придает ей оригинальный и нарядный вид. Многие стили в моде не обходятся без бижутерии из бисера. Бисер, как материал имеет неограниченные цветовые возможности, он дешев и поэтому доступен каждому. Современные рукодельницы не только с успехом украшают одежду, но и обувь, кошельки, чехлы мобильных телефонов и сумочки. Огромную популярность имеет вышивка картин бисером, которые изображают цветы, птиц и животных. Для многих женщин вышивание бисером стало любимым хобби. Этот вид творчества требует особых навыков, терпения, сноровки и аккуратности. Огромную роль играет прекрасное расположение духа и развитая фантазия.</w:t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983D4" wp14:editId="4D333674">
            <wp:extent cx="2370087" cy="2964584"/>
            <wp:effectExtent l="0" t="0" r="0" b="7620"/>
            <wp:docPr id="87" name="Рисунок 87" descr="https://cs6.livemaster.ru/storage/69/56/191a6497483fffa23fe75f8c13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s6.livemaster.ru/storage/69/56/191a6497483fffa23fe75f8c132o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87" cy="29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CE332" wp14:editId="2964D3F3">
            <wp:extent cx="3810000" cy="2369185"/>
            <wp:effectExtent l="0" t="0" r="0" b="0"/>
            <wp:docPr id="88" name="Рисунок 88" descr="http://4.bp.blogspot.com/-qixU57FBohc/UWpQB4Yk6zI/AAAAAAAADws/DE-stLjplyk/s400/r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qixU57FBohc/UWpQB4Yk6zI/AAAAAAAADws/DE-stLjplyk/s400/r97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23E281" wp14:editId="27B51E72">
            <wp:extent cx="3537813" cy="2701636"/>
            <wp:effectExtent l="0" t="0" r="5715" b="3810"/>
            <wp:docPr id="89" name="Рисунок 89" descr="http://3.bp.blogspot.com/-ZEK794ywdqM/UWpQIekPJYI/AAAAAAAADw0/bCEPGsPLbcU/s640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-ZEK794ywdqM/UWpQIekPJYI/AAAAAAAADw0/bCEPGsPLbcU/s640/image00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57" cy="27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DBC00" wp14:editId="29023BDF">
            <wp:extent cx="2438400" cy="1870075"/>
            <wp:effectExtent l="0" t="0" r="0" b="0"/>
            <wp:docPr id="90" name="Рисунок 90" descr="https://cs6.livemaster.ru/storage/ed/9c/6a506ff645c2c3f103e38c887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s6.livemaster.ru/storage/ed/9c/6a506ff645c2c3f103e38c8872d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sz w:val="28"/>
          <w:szCs w:val="28"/>
        </w:rPr>
        <w:t xml:space="preserve">Нитяная графика (варианты названия: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, изображение нитью, ниточный дизайн) — графическая техника, получение изображения нитками на картоне или другом твёрдом основании. Нитяную графику также иногда называют 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изографика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 xml:space="preserve"> или вышивка по картону. В качестве основания иногда используется также бархат (бархатная бумага) или плотная бумага. Нитки могут быть обычные швейные, шерстяные, акриловые и другие. Также можно использовать цветные шёлковые нитки.</w:t>
      </w:r>
    </w:p>
    <w:p w:rsidR="00EE7A25" w:rsidRPr="00EE7A25" w:rsidRDefault="00EE7A25" w:rsidP="00EE7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BF94C1" wp14:editId="31BA998A">
            <wp:extent cx="2383155" cy="3186430"/>
            <wp:effectExtent l="0" t="0" r="0" b="0"/>
            <wp:docPr id="91" name="Рисунок 91" descr="http://4.bp.blogspot.com/-qu0m4eOpLFk/UWpUqZYd7lI/AAAAAAAADyU/gva8X2j1SA0/s400/izoni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qu0m4eOpLFk/UWpUqZYd7lI/AAAAAAAADyU/gva8X2j1SA0/s400/izonit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2835C" wp14:editId="54362714">
            <wp:extent cx="2438400" cy="3091070"/>
            <wp:effectExtent l="0" t="0" r="0" b="0"/>
            <wp:docPr id="92" name="Рисунок 92" descr="https://cs6.livemaster.ru/storage/ce/f7/c2636a1417a93bc66a0cb35516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6.livemaster.ru/storage/ce/f7/c2636a1417a93bc66a0cb35516tg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02" cy="30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60F1F" wp14:editId="7DFEDE77">
            <wp:extent cx="1865305" cy="2064328"/>
            <wp:effectExtent l="0" t="0" r="1905" b="0"/>
            <wp:docPr id="93" name="Рисунок 93" descr="https://cs3.livemaster.ru/zhurnalfoto/2/3/e/1304142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2/3/e/13041422070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8" cy="20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375EF" wp14:editId="5CA030FB">
            <wp:extent cx="3283528" cy="2462646"/>
            <wp:effectExtent l="0" t="0" r="0" b="0"/>
            <wp:docPr id="94" name="Рисунок 94" descr="https://cs6.livemaster.ru/storage/c6/09/65e0c965441614d9ac43ddca4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.livemaster.ru/storage/c6/09/65e0c965441614d9ac43ddca449d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28" cy="24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EE7A25">
        <w:rPr>
          <w:rFonts w:ascii="Times New Roman" w:hAnsi="Times New Roman" w:cs="Times New Roman"/>
          <w:sz w:val="28"/>
          <w:szCs w:val="28"/>
        </w:rPr>
        <w:t>серьги в технике "</w:t>
      </w:r>
      <w:proofErr w:type="spellStart"/>
      <w:r w:rsidRPr="00EE7A25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EE7A25">
        <w:rPr>
          <w:rFonts w:ascii="Times New Roman" w:hAnsi="Times New Roman" w:cs="Times New Roman"/>
          <w:sz w:val="28"/>
          <w:szCs w:val="28"/>
        </w:rPr>
        <w:t>"</w:t>
      </w:r>
    </w:p>
    <w:p w:rsidR="003B2D8A" w:rsidRPr="00EE7A25" w:rsidRDefault="00EE7A25" w:rsidP="003B2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EE7A25" w:rsidRPr="004C7656" w:rsidRDefault="00EE7A25" w:rsidP="00EE7A25">
      <w:pPr>
        <w:shd w:val="clear" w:color="auto" w:fill="FFFFFF"/>
        <w:spacing w:before="150" w:after="150" w:line="240" w:lineRule="auto"/>
        <w:outlineLvl w:val="0"/>
        <w:rPr>
          <w:rFonts w:ascii="Helvetica" w:eastAsia="Times New Roman" w:hAnsi="Helvetica" w:cs="Times New Roman"/>
          <w:b/>
          <w:bCs/>
          <w:color w:val="3B3B3B"/>
          <w:kern w:val="36"/>
          <w:sz w:val="46"/>
          <w:szCs w:val="46"/>
          <w:lang w:eastAsia="ru-RU"/>
        </w:rPr>
      </w:pPr>
      <w:r>
        <w:rPr>
          <w:rFonts w:eastAsia="Times New Roman" w:cs="Times New Roman"/>
          <w:b/>
          <w:bCs/>
          <w:color w:val="3B3B3B"/>
          <w:kern w:val="36"/>
          <w:sz w:val="46"/>
          <w:szCs w:val="46"/>
          <w:lang w:eastAsia="ru-RU"/>
        </w:rPr>
        <w:lastRenderedPageBreak/>
        <w:t>5.</w:t>
      </w:r>
      <w:r w:rsidRPr="004C7656">
        <w:rPr>
          <w:rFonts w:ascii="Helvetica" w:eastAsia="Times New Roman" w:hAnsi="Helvetica" w:cs="Times New Roman" w:hint="eastAsia"/>
          <w:b/>
          <w:bCs/>
          <w:color w:val="3B3B3B"/>
          <w:kern w:val="36"/>
          <w:sz w:val="46"/>
          <w:szCs w:val="46"/>
          <w:lang w:eastAsia="ru-RU"/>
        </w:rPr>
        <w:t>ВИДЫ</w:t>
      </w:r>
      <w:r w:rsidRPr="004C7656">
        <w:rPr>
          <w:rFonts w:ascii="Helvetica" w:eastAsia="Times New Roman" w:hAnsi="Helvetica" w:cs="Times New Roman"/>
          <w:b/>
          <w:bCs/>
          <w:color w:val="3B3B3B"/>
          <w:kern w:val="36"/>
          <w:sz w:val="46"/>
          <w:szCs w:val="46"/>
          <w:lang w:eastAsia="ru-RU"/>
        </w:rPr>
        <w:t xml:space="preserve"> </w:t>
      </w:r>
      <w:r w:rsidRPr="004C7656">
        <w:rPr>
          <w:rFonts w:ascii="Helvetica" w:eastAsia="Times New Roman" w:hAnsi="Helvetica" w:cs="Times New Roman" w:hint="eastAsia"/>
          <w:b/>
          <w:bCs/>
          <w:color w:val="3B3B3B"/>
          <w:kern w:val="36"/>
          <w:sz w:val="46"/>
          <w:szCs w:val="46"/>
          <w:lang w:eastAsia="ru-RU"/>
        </w:rPr>
        <w:t>КРУЖЕВА</w:t>
      </w:r>
      <w:r w:rsidRPr="004C7656">
        <w:rPr>
          <w:rFonts w:ascii="Helvetica" w:eastAsia="Times New Roman" w:hAnsi="Helvetica" w:cs="Times New Roman"/>
          <w:b/>
          <w:bCs/>
          <w:color w:val="3B3B3B"/>
          <w:kern w:val="36"/>
          <w:sz w:val="46"/>
          <w:szCs w:val="46"/>
          <w:lang w:eastAsia="ru-RU"/>
        </w:rPr>
        <w:t xml:space="preserve"> </w:t>
      </w:r>
      <w:r w:rsidRPr="004C7656">
        <w:rPr>
          <w:rFonts w:ascii="Helvetica" w:eastAsia="Times New Roman" w:hAnsi="Helvetica" w:cs="Times New Roman" w:hint="eastAsia"/>
          <w:b/>
          <w:bCs/>
          <w:color w:val="3B3B3B"/>
          <w:kern w:val="36"/>
          <w:sz w:val="46"/>
          <w:szCs w:val="46"/>
          <w:lang w:eastAsia="ru-RU"/>
        </w:rPr>
        <w:t>И</w:t>
      </w:r>
      <w:r w:rsidRPr="004C7656">
        <w:rPr>
          <w:rFonts w:ascii="Helvetica" w:eastAsia="Times New Roman" w:hAnsi="Helvetica" w:cs="Times New Roman"/>
          <w:b/>
          <w:bCs/>
          <w:color w:val="3B3B3B"/>
          <w:kern w:val="36"/>
          <w:sz w:val="46"/>
          <w:szCs w:val="46"/>
          <w:lang w:eastAsia="ru-RU"/>
        </w:rPr>
        <w:t xml:space="preserve"> </w:t>
      </w:r>
      <w:r w:rsidRPr="004C7656">
        <w:rPr>
          <w:rFonts w:ascii="Helvetica" w:eastAsia="Times New Roman" w:hAnsi="Helvetica" w:cs="Times New Roman" w:hint="eastAsia"/>
          <w:b/>
          <w:bCs/>
          <w:color w:val="3B3B3B"/>
          <w:kern w:val="36"/>
          <w:sz w:val="46"/>
          <w:szCs w:val="46"/>
          <w:lang w:eastAsia="ru-RU"/>
        </w:rPr>
        <w:t>ИХ</w:t>
      </w:r>
      <w:r w:rsidRPr="004C7656">
        <w:rPr>
          <w:rFonts w:ascii="Helvetica" w:eastAsia="Times New Roman" w:hAnsi="Helvetica" w:cs="Times New Roman"/>
          <w:b/>
          <w:bCs/>
          <w:color w:val="3B3B3B"/>
          <w:kern w:val="36"/>
          <w:sz w:val="46"/>
          <w:szCs w:val="46"/>
          <w:lang w:eastAsia="ru-RU"/>
        </w:rPr>
        <w:t xml:space="preserve"> </w:t>
      </w:r>
      <w:r w:rsidRPr="004C7656">
        <w:rPr>
          <w:rFonts w:ascii="Helvetica" w:eastAsia="Times New Roman" w:hAnsi="Helvetica" w:cs="Times New Roman" w:hint="eastAsia"/>
          <w:b/>
          <w:bCs/>
          <w:color w:val="3B3B3B"/>
          <w:kern w:val="36"/>
          <w:sz w:val="46"/>
          <w:szCs w:val="46"/>
          <w:lang w:eastAsia="ru-RU"/>
        </w:rPr>
        <w:t>ОСОБЕННОСТИ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Нежное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, воздушное, с чарующим узором... Всё это о кружеве. Наверное, не найдётся девушки, которую бы не привлекало кружево. Благодаря многообразию видов и расцветок, а также сочетаемости практически со всеми стилями, каждый найдёт в нём что-то для себя. Несмотря на то, что кружево прочно ассоциируется с нежностью (поэтому его так часто используют для создания образа невесты), с его помощью можно создать драматический или готический образ или же передать страсть или загадочность. Также кружева актуальны для предметов интерьера и создания вещей в стиле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винтаж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Кружева широко используются для создания одежды, аксессуаров и отдельных элементов (например, воротники, манжеты и т.п.), нижнего белья, в качестве декора для украшения одежды, для создания и украшения предметов интерьера (постельного белья, тюлей, скатертей, подушек, салфеток и т.п.), а также в рукоделии.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Их можно применять везде, но делятся они на виды не по сферам применения, а по типу изготовления и по географическому принципу.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По типу изготовления кружева можно разделить 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рукодельное;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машинное.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В свою очередь рукодельное кружево делится на виды по технике исполнения или по месту производства.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Различают следующие виды кружева по технике исполнения: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Вязаное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на спицах или крючком.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Узелковое — макраме и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фриволите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(плетёное челноком).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Плетёное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на коклюшках.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Шитое — игольное и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хардангер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Ленточное.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Кружево, где плетение выполнено крючком, делится по типу инструмента: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1. Короткий крючок: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обычное/немецкое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гипюр (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венецианское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брюггское</w:t>
      </w:r>
      <w:proofErr w:type="spellEnd"/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филе (или филейное)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ирландское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Ретичелла</w:t>
      </w:r>
      <w:proofErr w:type="spellEnd"/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на вилке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2. Длинный крючок: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викторианское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афганское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тунисское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Кружева по технике исполнения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Коклюшечное кружево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Кружева, сплетённые с помощью коклюшек, — самые привычные для нас, и именно их мы считаем традиционными. Наверное, многие видели их в качестве украшения дома, особенно у старшего поколения.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На Руси коклюшечное кружево плетут с 13 века, а временем появления в Европе принято считать 16 век, где именно в это время появились металлические булавки, на которых строился технологический процесс: 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булавки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втыкаются вдоль линии рисунка, нанесённого на бумагу, и обматываются нитями с коклюшек, создавая узор. Новым пиком расцвета со времени появления коклюшечного кружева считается 18 век — техника плетения намного усложнилась, и в состав кружева начали вводить цветные нити из шёлка. В России кружево получило массовое распространение во времена правления Петра I, когда в моду начал входить европейский стиль в одежде. Наши рукодельницы переняли европейскую технику плетения, а в популярные тогда узоры внесли народные мотивы. Разнообразие узоров стало огромно: в каждой местности, где плели кружева, были свои особенности плетения узора, и каждое кружево имело свой характерный стиль. В связи с этим коклюшечное кружево стали делить на виды по местности изготовления: московское, рязанское,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елецкое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, вологодское, вятское и другие.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Ещё одной характерной особенностью коклюшечного кружева является сложность его исполнения: для плетения сложных узоров может использоваться до 1200 коклюшек. Именно поэтому оно не было распространено в качестве досуга у рукодельниц, а делали его исключительно на продажу.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64F2D" wp14:editId="4FA83070">
            <wp:extent cx="3153508" cy="1933572"/>
            <wp:effectExtent l="0" t="0" r="0" b="0"/>
            <wp:docPr id="96" name="Рисунок 96" descr="Коклюшечн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клюшечное кружево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69" cy="193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Макраме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03" w:tgtFrame="_blank" w:tooltip="Виды и техника плетения макраме" w:history="1"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Макраме</w:t>
        </w:r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 относится к узелковому виду. 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В переводе означает: с арабского — «тесьма, кружево», с турецкого — «шарф» или «салфетка».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Считается, что макраме появилось в 9 веке до н.э. Именно в это время начали появляться изделия из узелков. Плели, как правило, моряки во время путешествий, создавая талисманы, кулоны и обереги для себя или в дар.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Изделия в технике макраме отличаются прочностью и долговечностью, а также не обделены красотой и оригинальностью. Благодаря этим свойствам оно стало популярным среди всех слоев населения и существует до сих пор.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71048" wp14:editId="61185A98">
            <wp:extent cx="5708015" cy="1939925"/>
            <wp:effectExtent l="0" t="0" r="6985" b="3175"/>
            <wp:docPr id="97" name="Рисунок 97" descr="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раме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Фриволите</w:t>
      </w:r>
      <w:proofErr w:type="spellEnd"/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05" w:tgtFrame="_blank" w:tooltip="Знакомство с фриволите" w:history="1">
        <w:proofErr w:type="spellStart"/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Фриволите</w:t>
        </w:r>
        <w:proofErr w:type="spellEnd"/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 — это узелковое кружево, которое плетётся с помощью челноков или иглы. Одноимённое название имеет и техника исполнения. Этот вид кружева пришёл из Франции, а само слово означает «раскованный», «непринуждённый». Также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фриволите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было известно на Востоке, но под другим названием — «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макук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», т.е. «челнок» — инструмент, которым плели рыболовные сети.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Широко распространено среди рукодельниц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фриволите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было в 18 веке. Сейчас эта техника вновь набирает популярность, особенно для изготовления украшений.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85B26" wp14:editId="1EADC129">
            <wp:extent cx="4572000" cy="2052797"/>
            <wp:effectExtent l="0" t="0" r="0" b="5080"/>
            <wp:docPr id="98" name="Рисунок 98" descr="Фривол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риволит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33" cy="20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Игольное кружево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Игольное кружево — самое эластичное из всех видов. Создают его с помощью иглы и нити. Для того чтобы получить тончайшее кружево необходимо потратить времени намного больше, чем для плетения других видов. Классический узор — розы и некоторые другие виды цветов.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Изготовление игольного кружева проходит в несколько этапов. Сначала продумывается узор и создаётся рисунок на бумаге, укреплённой тканью. Далее толстой нитью вышивается контур, после завершения происходит заполнение контура тонкой нитью различными стежками. Как правило, вышивается один мотив — цветок. Если изделие крупное, то мотивы сшиваются очень тонкой нитью в единое целое так, что место крепления и нить не сможет различить никто, кроме мастера.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7FB38" wp14:editId="1ACD4519">
            <wp:extent cx="5029200" cy="1403744"/>
            <wp:effectExtent l="0" t="0" r="0" b="6350"/>
            <wp:docPr id="99" name="Рисунок 99" descr="Игольн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ольное кружево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11" cy="14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Хардангер</w:t>
      </w:r>
      <w:proofErr w:type="spellEnd"/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Хардангер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старинный вид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строчевого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вышитого кружева. Появился он в Норвегии в 17 веке. Название пошло от одноимённого фьорда, где местные жители украшали вышивкой свою одежду. Для стиля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хардангер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характерны рельефные швы и прорези. Выполняются швы льняными нитками, в качестве основы обычно выступает тонкое льняное полотно. Сейчас такой вышивкой украшают не только одежду, но и домашний текстиль.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09AEF" wp14:editId="76A4AE45">
            <wp:extent cx="4747846" cy="1613602"/>
            <wp:effectExtent l="0" t="0" r="0" b="5715"/>
            <wp:docPr id="100" name="Рисунок 100" descr="Хардан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ардангер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12" cy="16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Ленточное кружево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09" w:tgtFrame="_blank" w:tooltip="Ленточное кружево" w:history="1"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Ленточное кружево</w:t>
        </w:r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 называют по-разному: «ренессанс», меццо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пунто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, брюссельское кружево. Для его создания используется лента или тесьма, которая вплетается в узор, а затем украшается коклюшечным или игольным кружевом. Это один из самых быстрых способов создать кружевное полотно. Ленточное кружево может быть выполнено как вручную, так и машинным методом. Машинный способ сейчас применяется чаще всего, т.к. это значительно ускоряет процесс изготовления, но ленты, </w:t>
      </w:r>
      <w:r w:rsidRPr="00EE7A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сшитые на машинке, имеют более острые и выраженные изгибы, а само кружево после стирки может потерять ровную поверхность.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E790A" wp14:editId="743644BA">
            <wp:extent cx="2063262" cy="2025780"/>
            <wp:effectExtent l="0" t="0" r="0" b="0"/>
            <wp:docPr id="101" name="Рисунок 101" descr="Ленточн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нточное кружево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72" cy="20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Белая гладь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Видов белой глади много, но методов её исполнения все три: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классическая белая гладь,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ажур,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ришелье.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Классическая белая гладь вышивается стежками различной глубины, что создаёт более тёмные и светлые оттенки. Основой обычно выступает тонкая ткань — тонкий лён, муслин, батист, органди, а также сетка. К типичным видам глади можно отнести дрезденское кружево, ирландский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Каррикмакросс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, шотландский айршир и цветочные вариации индийских узоров.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79A71" wp14:editId="15ECB918">
            <wp:extent cx="1805354" cy="1352511"/>
            <wp:effectExtent l="0" t="0" r="4445" b="635"/>
            <wp:docPr id="102" name="Рисунок 102" descr="Классическая белая глад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ассическая белая гладь 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41" cy="13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Ажурное кружево создают с помощью вытягивания нитей. Сюда можно отнести норвежский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хардангер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5919B" wp14:editId="602FB083">
            <wp:extent cx="2937164" cy="1452428"/>
            <wp:effectExtent l="0" t="0" r="0" b="0"/>
            <wp:docPr id="103" name="Рисунок 103" descr="Ажурн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журное кружево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4" cy="14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13" w:tgtFrame="_blank" w:tooltip="Вышивка " w:history="1"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Техника «Ришелье»</w:t>
        </w:r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 представляет собой вырезание узоров на ткани-основе и последующую обработку краёв получившегося рисунка. Из самых распространённых видов ришелье — 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итальянская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ретичелла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37D30" wp14:editId="55366DFB">
            <wp:extent cx="3810000" cy="1205230"/>
            <wp:effectExtent l="0" t="0" r="0" b="0"/>
            <wp:docPr id="104" name="Рисунок 104" descr="Риш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шелье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Филейное кружево (Филе)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Основой </w:t>
      </w:r>
      <w:hyperlink r:id="rId115" w:tgtFrame="_blank" w:tooltip="Филейное вязание - неповторимый вид рукоделия" w:history="1"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филейного кружева</w:t>
        </w:r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> служит сетка. Ячейки сетки могут иметь форму квадратов (прямое филе) либо ромбов (косое филе). Для плетения используются челноки. Этот вид кружева разделяют на две группы — простое филе и филе-гипюр.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62455" wp14:editId="664C84CD">
            <wp:extent cx="1154320" cy="1440872"/>
            <wp:effectExtent l="0" t="0" r="8255" b="6985"/>
            <wp:docPr id="105" name="Рисунок 105" descr="Филейное кружев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ейное кружево 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48" cy="14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Ирландское кружево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Главная ценность и особенность </w:t>
      </w:r>
      <w:hyperlink r:id="rId117" w:tgtFrame="_blank" w:tooltip="Ирландское кружево" w:history="1">
        <w:r w:rsidRPr="00EE7A25">
          <w:rPr>
            <w:rFonts w:ascii="Times New Roman" w:hAnsi="Times New Roman" w:cs="Times New Roman"/>
            <w:color w:val="1289C4"/>
            <w:sz w:val="28"/>
            <w:szCs w:val="28"/>
            <w:lang w:eastAsia="ru-RU"/>
          </w:rPr>
          <w:t>ирландского кружева</w:t>
        </w:r>
      </w:hyperlink>
      <w:r w:rsidRPr="00EE7A25">
        <w:rPr>
          <w:rFonts w:ascii="Times New Roman" w:hAnsi="Times New Roman" w:cs="Times New Roman"/>
          <w:sz w:val="28"/>
          <w:szCs w:val="28"/>
          <w:lang w:eastAsia="ru-RU"/>
        </w:rPr>
        <w:t> — это полностью ручная эксклюзивная работа. В отличие от обычного вязания крючком ирландская техника предполагает вязание мотивов (цветов, листьев и т.д.) по-отдельности, а затем соединение их с помощью сетки. Благодаря этому в изготовлении одной вещи может быть задействовано сразу несколько человек. Именно поэтому раньше ирландское кружево было чисто семейным занятием, а секреты плетения и узоры передавались из поколения в поколения.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FA7F5" wp14:editId="422B22AB">
            <wp:extent cx="3048000" cy="1538750"/>
            <wp:effectExtent l="0" t="0" r="0" b="4445"/>
            <wp:docPr id="106" name="Рисунок 106" descr="Ирландск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рландское кружево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1" cy="154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Гипюр (венецианское кружево)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Гипюр (франц.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guipure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guiper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"оплетать", лат.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gerrae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"плетение") — кружевное полотно, состоящее из элементов, плетёных с помощью коклюшек или шитых иглой, которые скреплены между собой нитями. Традиционный рисунок на гипюре — цветы и побеги с листьями на сетчатом полотне. Родиной гипюра принято считать Италию, особенно своими изделиями славилась Венеция. Вышивать в этой технике начали в 16 веке, тогда и сформировался характерный для венецианского гипюра рисунок. В 17 веке появился рельефный гипюр. Для него 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характерны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выступающий петельный шов по краю орнамента и крупный рисунок с большими цветами и завитками, а также изображение лилий и плодов граната. Вклад в развитие гипюра внесла также Франция. Здесь, в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лансон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, стали производить гипюр с особо мелким рисунком.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Алансонский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гипюр с мелкими цветками и листьями, которые соединяются маленькими зубчиками, стали называть «пико» (франц. </w:t>
      </w:r>
      <w:proofErr w:type="spell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pico</w:t>
      </w:r>
      <w:proofErr w:type="spell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— "маленький"). Гипюр, благодаря своей красоте и изысканному рисунком, быстро приобрел популярность по всему миру.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DCA99" wp14:editId="56B20634">
            <wp:extent cx="5708015" cy="1454785"/>
            <wp:effectExtent l="0" t="0" r="6985" b="0"/>
            <wp:docPr id="107" name="Рисунок 107" descr="Гипю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ипюр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Кружево, плетёное на вилке</w:t>
      </w:r>
    </w:p>
    <w:p w:rsidR="00EE7A25" w:rsidRPr="00EE7A25" w:rsidRDefault="00EE7A25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7A25">
        <w:rPr>
          <w:rFonts w:ascii="Times New Roman" w:hAnsi="Times New Roman" w:cs="Times New Roman"/>
          <w:sz w:val="28"/>
          <w:szCs w:val="28"/>
          <w:lang w:eastAsia="ru-RU"/>
        </w:rPr>
        <w:t>Для создания такого кружева используют крючок и специальную вилку для вязания (</w:t>
      </w:r>
      <w:proofErr w:type="gramStart"/>
      <w:r w:rsidRPr="00EE7A25">
        <w:rPr>
          <w:rFonts w:ascii="Times New Roman" w:hAnsi="Times New Roman" w:cs="Times New Roman"/>
          <w:sz w:val="28"/>
          <w:szCs w:val="28"/>
          <w:lang w:eastAsia="ru-RU"/>
        </w:rPr>
        <w:t>похожа</w:t>
      </w:r>
      <w:proofErr w:type="gramEnd"/>
      <w:r w:rsidRPr="00EE7A25">
        <w:rPr>
          <w:rFonts w:ascii="Times New Roman" w:hAnsi="Times New Roman" w:cs="Times New Roman"/>
          <w:sz w:val="28"/>
          <w:szCs w:val="28"/>
          <w:lang w:eastAsia="ru-RU"/>
        </w:rPr>
        <w:t xml:space="preserve"> на шпильку для волос). Техника плетения на вилке простая, но богата различными возможностями, что позволяет реализовать самые необычные творческие идеи.</w:t>
      </w:r>
    </w:p>
    <w:p w:rsidR="00EE7A25" w:rsidRDefault="00EE7A25" w:rsidP="00EE7A25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EA6" w:rsidRDefault="00EC6EA6" w:rsidP="00EE7A25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EA6" w:rsidRDefault="00EC6EA6" w:rsidP="00EE7A25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EA6" w:rsidRDefault="00EC6EA6" w:rsidP="00EE7A25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6.УКРАШЕНИЕ ОДЕЖДЫ БИСЕРОМ.</w:t>
      </w:r>
    </w:p>
    <w:p w:rsidR="00EC6EA6" w:rsidRPr="00EE7A25" w:rsidRDefault="00EC6EA6" w:rsidP="00EE7A2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D8A" w:rsidRDefault="00EC6EA6" w:rsidP="00AA6FD3">
      <w:pPr>
        <w:tabs>
          <w:tab w:val="left" w:pos="364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430" cy="5685790"/>
            <wp:effectExtent l="0" t="0" r="7620" b="0"/>
            <wp:docPr id="109" name="Рисунок 109" descr="C:\Users\HP\Desktop\для якименко\0_91490_18e25eb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Desktop\для якименко\0_91490_18e25eb0_XL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 w:rsidP="00AA6FD3">
      <w:pPr>
        <w:tabs>
          <w:tab w:val="left" w:pos="364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AA6FD3">
      <w:pPr>
        <w:tabs>
          <w:tab w:val="left" w:pos="364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28190"/>
            <wp:effectExtent l="0" t="0" r="0" b="0"/>
            <wp:docPr id="112" name="Рисунок 112" descr="C:\Users\HP\Desktop\для якименко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P\Desktop\для якименко\original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3325" cy="4853305"/>
            <wp:effectExtent l="0" t="0" r="3175" b="4445"/>
            <wp:docPr id="111" name="Рисунок 111" descr="C:\Users\HP\Desktop\для якименко\Kak-pravilno-sdelat-ukrasheniya-iz-bisera-1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Desktop\для якименко\Kak-pravilno-sdelat-ukrasheniya-iz-bisera-18-min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47385" cy="4412347"/>
            <wp:effectExtent l="0" t="0" r="1905" b="7620"/>
            <wp:docPr id="110" name="Рисунок 110" descr="C:\Users\HP\Desktop\для якименко\12-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для якименко\12-1167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5" cy="44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 w:rsidP="00EC6EA6">
      <w:pPr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28"/>
          <w:szCs w:val="28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36"/>
          <w:szCs w:val="36"/>
        </w:rPr>
      </w:pPr>
      <w:r w:rsidRPr="00EC6EA6">
        <w:rPr>
          <w:rFonts w:ascii="Times New Roman" w:hAnsi="Times New Roman" w:cs="Times New Roman"/>
          <w:sz w:val="36"/>
          <w:szCs w:val="36"/>
        </w:rPr>
        <w:lastRenderedPageBreak/>
        <w:t>7 РОЗЫ ИЗ ЛЕНТ</w:t>
      </w: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77410" cy="3821430"/>
            <wp:effectExtent l="0" t="0" r="8890" b="7620"/>
            <wp:docPr id="115" name="Рисунок 115" descr="C:\Users\HP\Desktop\для якименко\розы\uroki-vyshivki-lenta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для якименко\розы\uroki-vyshivki-lentami-5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21723" cy="3821723"/>
            <wp:effectExtent l="0" t="0" r="7620" b="7620"/>
            <wp:docPr id="114" name="Рисунок 114" descr="C:\Users\HP\Desktop\для якименко\розы\121922280_rozuy_iz_lent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P\Desktop\для якименко\розы\121922280_rozuy_iz_lentochek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26" cy="38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8 ШАБЛОНЫ ДЛЯ АППЛИКАЦИЙ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F0DACBA" wp14:editId="6AA824B3">
            <wp:extent cx="5052646" cy="4967977"/>
            <wp:effectExtent l="0" t="0" r="0" b="4445"/>
            <wp:docPr id="132" name="Рисунок 132" descr="C:\Users\HP\Desktop\для якименко\фото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P\Desktop\для якименко\фото\original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46" cy="49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72248EA" wp14:editId="1953E631">
            <wp:extent cx="8518905" cy="6267358"/>
            <wp:effectExtent l="0" t="0" r="0" b="635"/>
            <wp:docPr id="131" name="Рисунок 131" descr="C:\Users\HP\Desktop\для якименко\фото\novogodnyay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P\Desktop\для якименко\фото\novogodnyaya-30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092" cy="62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2B2AD95" wp14:editId="5BBA076B">
            <wp:extent cx="8030307" cy="5699371"/>
            <wp:effectExtent l="0" t="0" r="8890" b="0"/>
            <wp:docPr id="130" name="Рисунок 130" descr="C:\Users\HP\Desktop\для якименко\фото\Mi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P\Desktop\для якименко\фото\Miha2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396" cy="56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ABB68FE" wp14:editId="52B798F0">
            <wp:extent cx="6377305" cy="6670675"/>
            <wp:effectExtent l="0" t="0" r="4445" b="0"/>
            <wp:docPr id="122" name="Рисунок 122" descr="C:\Users\HP\Desktop\для якименко\фото\84160158_large_gf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esktop\для якименко\фото\84160158_large_gfjj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872FFA9" wp14:editId="1EC6D362">
            <wp:extent cx="8581292" cy="5392984"/>
            <wp:effectExtent l="0" t="0" r="0" b="0"/>
            <wp:docPr id="121" name="Рисунок 121" descr="C:\Users\HP\Desktop\для якименко\фото\154bc3764627a5e65b82e868dbc1e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Desktop\для якименко\фото\154bc3764627a5e65b82e868dbc1ea5e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292" cy="53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CA81A09" wp14:editId="67FBB764">
            <wp:extent cx="5720715" cy="4067810"/>
            <wp:effectExtent l="0" t="0" r="0" b="8890"/>
            <wp:docPr id="118" name="Рисунок 118" descr="C:\Users\HP\Desktop\для якименко\фото\8a9fa54cbdae1b906027a3a57bcd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Desktop\для якименко\фото\8a9fa54cbdae1b906027a3a57bcd5910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EB7554A" wp14:editId="1A4FC92F">
            <wp:extent cx="3810000" cy="5662295"/>
            <wp:effectExtent l="0" t="0" r="0" b="0"/>
            <wp:docPr id="117" name="Рисунок 117" descr="C:\Users\HP\Desktop\для якименко\фото\3efa7510001d8a7a14107fb27f6889ff--cute-elephant-paper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для якименко\фото\3efa7510001d8a7a14107fb27f6889ff--cute-elephant-paper-elephant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1E5C6A0" wp14:editId="6701A497">
            <wp:extent cx="4829908" cy="5066489"/>
            <wp:effectExtent l="0" t="0" r="8890" b="1270"/>
            <wp:docPr id="116" name="Рисунок 116" descr="C:\Users\HP\Desktop\для якименко\фото\Snegi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esktop\для якименко\фото\Snegir-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49" cy="50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36"/>
          <w:szCs w:val="36"/>
        </w:rPr>
      </w:pPr>
    </w:p>
    <w:p w:rsid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36"/>
          <w:szCs w:val="36"/>
        </w:rPr>
      </w:pPr>
    </w:p>
    <w:p w:rsidR="00EC6EA6" w:rsidRPr="00EC6EA6" w:rsidRDefault="00EC6EA6" w:rsidP="00EC6EA6">
      <w:pPr>
        <w:tabs>
          <w:tab w:val="left" w:pos="5594"/>
        </w:tabs>
        <w:rPr>
          <w:rFonts w:ascii="Times New Roman" w:hAnsi="Times New Roman" w:cs="Times New Roman"/>
          <w:sz w:val="36"/>
          <w:szCs w:val="36"/>
        </w:rPr>
      </w:pPr>
    </w:p>
    <w:sectPr w:rsidR="00EC6EA6" w:rsidRPr="00EC6EA6" w:rsidSect="003B2D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8"/>
    <w:multiLevelType w:val="multilevel"/>
    <w:tmpl w:val="3894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C07B8"/>
    <w:multiLevelType w:val="multilevel"/>
    <w:tmpl w:val="A9D8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C58C1"/>
    <w:multiLevelType w:val="multilevel"/>
    <w:tmpl w:val="5DE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86347"/>
    <w:multiLevelType w:val="multilevel"/>
    <w:tmpl w:val="C8A02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6230E0"/>
    <w:multiLevelType w:val="multilevel"/>
    <w:tmpl w:val="6C3C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6B"/>
    <w:rsid w:val="003B2D8A"/>
    <w:rsid w:val="0052456B"/>
    <w:rsid w:val="005B4DFA"/>
    <w:rsid w:val="00AA6FD3"/>
    <w:rsid w:val="00EC6EA6"/>
    <w:rsid w:val="00EE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D8A"/>
    <w:rPr>
      <w:b/>
      <w:bCs/>
    </w:rPr>
  </w:style>
  <w:style w:type="table" w:styleId="a5">
    <w:name w:val="Table Grid"/>
    <w:basedOn w:val="a1"/>
    <w:rsid w:val="003B2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D8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B2D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D8A"/>
    <w:rPr>
      <w:b/>
      <w:bCs/>
    </w:rPr>
  </w:style>
  <w:style w:type="table" w:styleId="a5">
    <w:name w:val="Table Grid"/>
    <w:basedOn w:val="a1"/>
    <w:rsid w:val="003B2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D8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B2D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xn--b1agjdzfh7a3a.xn--p1ai/blog/irlandskoe-kruzhevo.html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2.jpeg"/><Relationship Id="rId133" Type="http://schemas.openxmlformats.org/officeDocument/2006/relationships/image" Target="media/image120.jpeg"/><Relationship Id="rId16" Type="http://schemas.openxmlformats.org/officeDocument/2006/relationships/image" Target="media/image11.jpeg"/><Relationship Id="rId107" Type="http://schemas.openxmlformats.org/officeDocument/2006/relationships/image" Target="media/image98.jpeg"/><Relationship Id="rId11" Type="http://schemas.openxmlformats.org/officeDocument/2006/relationships/image" Target="media/image6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0.jpeg"/><Relationship Id="rId128" Type="http://schemas.openxmlformats.org/officeDocument/2006/relationships/image" Target="media/image11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hyperlink" Target="https://xn--b1agjdzfh7a3a.xn--p1ai/blog/znakomstvo-s-frivolite.html" TargetMode="External"/><Relationship Id="rId113" Type="http://schemas.openxmlformats.org/officeDocument/2006/relationships/hyperlink" Target="https://xn--b1agjdzfh7a3a.xn--p1ai/blog/vyshivka-rishele.html" TargetMode="External"/><Relationship Id="rId118" Type="http://schemas.openxmlformats.org/officeDocument/2006/relationships/image" Target="media/image105.jpeg"/><Relationship Id="rId126" Type="http://schemas.openxmlformats.org/officeDocument/2006/relationships/image" Target="media/image113.jpeg"/><Relationship Id="rId13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0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hyperlink" Target="https://xn--b1agjdzfh7a3a.xn--p1ai/blog/vidy-i-tehnika-pletenija-makrame.html" TargetMode="External"/><Relationship Id="rId108" Type="http://schemas.openxmlformats.org/officeDocument/2006/relationships/image" Target="media/image99.jpeg"/><Relationship Id="rId116" Type="http://schemas.openxmlformats.org/officeDocument/2006/relationships/image" Target="media/image104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20" Type="http://schemas.openxmlformats.org/officeDocument/2006/relationships/hyperlink" Target="http://igolo4ka1.ru/wp-content/uploads/2011/09/image31.gif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1.jpeg"/><Relationship Id="rId132" Type="http://schemas.openxmlformats.org/officeDocument/2006/relationships/image" Target="media/image1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igolo4ka1.ru/wp-content/uploads/2011/09/image4.gif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14" Type="http://schemas.openxmlformats.org/officeDocument/2006/relationships/image" Target="media/image103.jpeg"/><Relationship Id="rId119" Type="http://schemas.openxmlformats.org/officeDocument/2006/relationships/image" Target="media/image106.jpeg"/><Relationship Id="rId127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09.jpeg"/><Relationship Id="rId130" Type="http://schemas.openxmlformats.org/officeDocument/2006/relationships/image" Target="media/image117.jpe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hyperlink" Target="https://xn--b1agjdzfh7a3a.xn--p1ai/blog/lentochnoe-kruzhevo.html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6.jpe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0.jpeg"/><Relationship Id="rId115" Type="http://schemas.openxmlformats.org/officeDocument/2006/relationships/hyperlink" Target="https://xn--b1agjdzfh7a3a.xn--p1ai/blog/filejnoe-vjazanie-%E2%80%94-nepovtorimyj-vid-rukodelija.html" TargetMode="External"/><Relationship Id="rId131" Type="http://schemas.openxmlformats.org/officeDocument/2006/relationships/image" Target="media/image11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51</Pages>
  <Words>4676</Words>
  <Characters>26658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2018-12-17T15:18:00Z</cp:lastPrinted>
  <dcterms:created xsi:type="dcterms:W3CDTF">2018-12-17T15:13:00Z</dcterms:created>
  <dcterms:modified xsi:type="dcterms:W3CDTF">2018-12-18T17:12:00Z</dcterms:modified>
</cp:coreProperties>
</file>